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31" w:rsidRDefault="00F6543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7"/>
        <w:tblW w:w="9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7"/>
      </w:tblGrid>
      <w:tr w:rsidR="00F65431">
        <w:trPr>
          <w:trHeight w:val="193"/>
        </w:trPr>
        <w:tc>
          <w:tcPr>
            <w:tcW w:w="9817" w:type="dxa"/>
            <w:vAlign w:val="center"/>
          </w:tcPr>
          <w:p w:rsidR="00F65431" w:rsidRDefault="00F004C4">
            <w:pPr>
              <w:ind w:right="165"/>
              <w:jc w:val="center"/>
              <w:rPr>
                <w:rFonts w:ascii="Tahoma" w:eastAsia="Tahoma" w:hAnsi="Tahoma" w:cs="Tahoma"/>
                <w:sz w:val="16"/>
                <w:szCs w:val="16"/>
              </w:rPr>
            </w:pPr>
            <w:r>
              <w:rPr>
                <w:rFonts w:ascii="Tahoma" w:eastAsia="Tahoma" w:hAnsi="Tahoma" w:cs="Tahoma"/>
                <w:b/>
                <w:i/>
                <w:sz w:val="16"/>
                <w:szCs w:val="16"/>
              </w:rPr>
              <w:t>MISIÓN</w:t>
            </w:r>
          </w:p>
          <w:p w:rsidR="00F65431" w:rsidRDefault="00F004C4">
            <w:pPr>
              <w:pBdr>
                <w:top w:val="nil"/>
                <w:left w:val="nil"/>
                <w:bottom w:val="nil"/>
                <w:right w:val="nil"/>
                <w:between w:val="nil"/>
              </w:pBdr>
              <w:ind w:left="851"/>
              <w:jc w:val="both"/>
              <w:rPr>
                <w:rFonts w:ascii="Tahoma" w:eastAsia="Tahoma" w:hAnsi="Tahoma" w:cs="Tahoma"/>
                <w:color w:val="000000"/>
                <w:sz w:val="16"/>
                <w:szCs w:val="16"/>
              </w:rPr>
            </w:pPr>
            <w:r>
              <w:rPr>
                <w:rFonts w:ascii="Tahoma" w:eastAsia="Tahoma" w:hAnsi="Tahoma" w:cs="Tahoma"/>
                <w:i/>
                <w:color w:val="000000"/>
                <w:sz w:val="16"/>
                <w:szCs w:val="16"/>
              </w:rPr>
              <w:t>La Universidad Autónoma de Occidente es una institución de educación superior privada, cuya misión integra, con perspectiva internacional, las funciones sustantivas de docencia, investigación y proyección social, para contribuir a la formación de personas con visión humanística, creativas y emprendedoras, a la generación de conocimiento y a la solución de problemas del entorno regional, nacional e internacional.</w:t>
            </w:r>
          </w:p>
          <w:p w:rsidR="00F65431" w:rsidRDefault="00F65431">
            <w:pPr>
              <w:ind w:right="165"/>
              <w:jc w:val="center"/>
              <w:rPr>
                <w:rFonts w:ascii="Tahoma" w:eastAsia="Tahoma" w:hAnsi="Tahoma" w:cs="Tahoma"/>
                <w:sz w:val="16"/>
                <w:szCs w:val="16"/>
              </w:rPr>
            </w:pPr>
          </w:p>
        </w:tc>
      </w:tr>
    </w:tbl>
    <w:p w:rsidR="00F65431" w:rsidRDefault="00F65431">
      <w:pPr>
        <w:rPr>
          <w:rFonts w:ascii="Tahoma" w:eastAsia="Tahoma" w:hAnsi="Tahoma" w:cs="Tahoma"/>
        </w:rPr>
      </w:pPr>
    </w:p>
    <w:p w:rsidR="00F65431" w:rsidRDefault="00F65431">
      <w:pPr>
        <w:rPr>
          <w:rFonts w:ascii="Tahoma" w:eastAsia="Tahoma" w:hAnsi="Tahoma" w:cs="Tahoma"/>
        </w:rPr>
      </w:pPr>
    </w:p>
    <w:p w:rsidR="00F65431" w:rsidRDefault="00F004C4">
      <w:pPr>
        <w:rPr>
          <w:rFonts w:ascii="Tahoma" w:eastAsia="Tahoma" w:hAnsi="Tahoma" w:cs="Tahoma"/>
        </w:rPr>
      </w:pPr>
      <w:r>
        <w:rPr>
          <w:noProof/>
          <w:lang w:val="es-CO"/>
        </w:rPr>
        <mc:AlternateContent>
          <mc:Choice Requires="wps">
            <w:drawing>
              <wp:anchor distT="0" distB="0" distL="114300" distR="114300" simplePos="0" relativeHeight="251658240" behindDoc="0" locked="0" layoutInCell="1" hidden="0" allowOverlap="1">
                <wp:simplePos x="0" y="0"/>
                <wp:positionH relativeFrom="column">
                  <wp:posOffset>1892300</wp:posOffset>
                </wp:positionH>
                <wp:positionV relativeFrom="paragraph">
                  <wp:posOffset>0</wp:posOffset>
                </wp:positionV>
                <wp:extent cx="2324100" cy="356870"/>
                <wp:effectExtent l="0" t="0" r="0" b="0"/>
                <wp:wrapNone/>
                <wp:docPr id="5" name="Rectángulo 5"/>
                <wp:cNvGraphicFramePr/>
                <a:graphic xmlns:a="http://schemas.openxmlformats.org/drawingml/2006/main">
                  <a:graphicData uri="http://schemas.microsoft.com/office/word/2010/wordprocessingShape">
                    <wps:wsp>
                      <wps:cNvSpPr/>
                      <wps:spPr>
                        <a:xfrm>
                          <a:off x="4203000" y="3620615"/>
                          <a:ext cx="2286000" cy="3187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65431" w:rsidRDefault="00F004C4">
                            <w:pPr>
                              <w:jc w:val="center"/>
                              <w:textDirection w:val="btLr"/>
                            </w:pPr>
                            <w:r>
                              <w:rPr>
                                <w:rFonts w:ascii="Tahoma" w:eastAsia="Tahoma" w:hAnsi="Tahoma" w:cs="Tahoma"/>
                                <w:b/>
                                <w:color w:val="000000"/>
                                <w:sz w:val="20"/>
                              </w:rPr>
                              <w:t>Nombre de la Asignatura</w:t>
                            </w:r>
                          </w:p>
                          <w:p w:rsidR="00F65431" w:rsidRDefault="00F65431">
                            <w:pPr>
                              <w:ind w:left="380" w:firstLine="1320"/>
                              <w:jc w:val="both"/>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ángulo 5" o:spid="_x0000_s1026" style="position:absolute;margin-left:149pt;margin-top:0;width:183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">
                <v:stroke startarrowwidth="narrow" startarrowlength="short" endarrowwidth="narrow" endarrowlength="short"/>
                <v:textbox inset="2.53958mm,1.2694mm,2.53958mm,1.2694mm">
                  <w:txbxContent>
                    <w:p w:rsidR="00F65431" w:rsidRDefault="00F004C4">
                      <w:pPr>
                        <w:jc w:val="center"/>
                        <w:textDirection w:val="btLr"/>
                      </w:pPr>
                      <w:r>
                        <w:rPr>
                          <w:rFonts w:ascii="Tahoma" w:eastAsia="Tahoma" w:hAnsi="Tahoma" w:cs="Tahoma"/>
                          <w:b/>
                          <w:color w:val="000000"/>
                          <w:sz w:val="20"/>
                        </w:rPr>
                        <w:t>Nombre de la Asignatura</w:t>
                      </w:r>
                    </w:p>
                    <w:p w:rsidR="00F65431" w:rsidRDefault="00F65431">
                      <w:pPr>
                        <w:ind w:left="380" w:firstLine="1320"/>
                        <w:jc w:val="both"/>
                        <w:textDirection w:val="btLr"/>
                      </w:pPr>
                    </w:p>
                  </w:txbxContent>
                </v:textbox>
              </v:rect>
            </w:pict>
          </mc:Fallback>
        </mc:AlternateContent>
      </w:r>
    </w:p>
    <w:p w:rsidR="00F65431" w:rsidRDefault="00F65431">
      <w:pPr>
        <w:ind w:left="180"/>
        <w:jc w:val="center"/>
        <w:rPr>
          <w:rFonts w:ascii="Tahoma" w:eastAsia="Tahoma" w:hAnsi="Tahoma" w:cs="Tahoma"/>
          <w:sz w:val="20"/>
          <w:szCs w:val="20"/>
        </w:rPr>
      </w:pPr>
    </w:p>
    <w:p w:rsidR="00F65431" w:rsidRDefault="00F65431">
      <w:pPr>
        <w:ind w:left="180"/>
        <w:jc w:val="center"/>
        <w:rPr>
          <w:rFonts w:ascii="Tahoma" w:eastAsia="Tahoma" w:hAnsi="Tahoma" w:cs="Tahoma"/>
          <w:sz w:val="20"/>
          <w:szCs w:val="20"/>
        </w:rPr>
      </w:pPr>
    </w:p>
    <w:p w:rsidR="00F65431" w:rsidRDefault="00F65431">
      <w:pPr>
        <w:ind w:left="180"/>
        <w:jc w:val="center"/>
        <w:rPr>
          <w:rFonts w:ascii="Tahoma" w:eastAsia="Tahoma" w:hAnsi="Tahoma" w:cs="Tahoma"/>
          <w:sz w:val="20"/>
          <w:szCs w:val="20"/>
        </w:rPr>
      </w:pPr>
    </w:p>
    <w:p w:rsidR="00F65431" w:rsidRDefault="00F004C4">
      <w:pPr>
        <w:numPr>
          <w:ilvl w:val="0"/>
          <w:numId w:val="3"/>
        </w:numPr>
        <w:ind w:left="180" w:firstLine="0"/>
        <w:jc w:val="both"/>
        <w:rPr>
          <w:rFonts w:ascii="Tahoma" w:eastAsia="Tahoma" w:hAnsi="Tahoma" w:cs="Tahoma"/>
          <w:sz w:val="20"/>
          <w:szCs w:val="20"/>
        </w:rPr>
      </w:pPr>
      <w:r>
        <w:rPr>
          <w:rFonts w:ascii="Tahoma" w:eastAsia="Tahoma" w:hAnsi="Tahoma" w:cs="Tahoma"/>
          <w:b/>
          <w:sz w:val="20"/>
          <w:szCs w:val="20"/>
        </w:rPr>
        <w:t>IDENTIFICACIÓN</w:t>
      </w:r>
    </w:p>
    <w:p w:rsidR="00F65431" w:rsidRDefault="00F65431">
      <w:pPr>
        <w:ind w:left="180"/>
        <w:jc w:val="both"/>
        <w:rPr>
          <w:rFonts w:ascii="Tahoma" w:eastAsia="Tahoma" w:hAnsi="Tahoma" w:cs="Tahoma"/>
          <w:sz w:val="20"/>
          <w:szCs w:val="20"/>
        </w:rPr>
      </w:pPr>
    </w:p>
    <w:tbl>
      <w:tblPr>
        <w:tblStyle w:val="a8"/>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380"/>
        <w:gridCol w:w="1637"/>
        <w:gridCol w:w="1987"/>
        <w:gridCol w:w="1072"/>
        <w:gridCol w:w="1103"/>
      </w:tblGrid>
      <w:tr w:rsidR="00F65431">
        <w:trPr>
          <w:trHeight w:val="534"/>
        </w:trPr>
        <w:tc>
          <w:tcPr>
            <w:tcW w:w="2205" w:type="dxa"/>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NOMBRE DE LA ASIGNATURA:</w:t>
            </w:r>
          </w:p>
        </w:tc>
        <w:tc>
          <w:tcPr>
            <w:tcW w:w="3017" w:type="dxa"/>
            <w:gridSpan w:val="2"/>
            <w:shd w:val="clear" w:color="auto" w:fill="auto"/>
            <w:vAlign w:val="center"/>
          </w:tcPr>
          <w:p w:rsidR="00F65431" w:rsidRDefault="00F65431">
            <w:pPr>
              <w:ind w:left="180"/>
              <w:rPr>
                <w:rFonts w:ascii="Tahoma" w:eastAsia="Tahoma" w:hAnsi="Tahoma" w:cs="Tahoma"/>
                <w:sz w:val="20"/>
                <w:szCs w:val="20"/>
              </w:rPr>
            </w:pPr>
          </w:p>
        </w:tc>
        <w:tc>
          <w:tcPr>
            <w:tcW w:w="1987" w:type="dxa"/>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CÓDIGO DE LA ASIGNATURA:</w:t>
            </w:r>
          </w:p>
        </w:tc>
        <w:tc>
          <w:tcPr>
            <w:tcW w:w="2175" w:type="dxa"/>
            <w:gridSpan w:val="2"/>
            <w:vAlign w:val="center"/>
          </w:tcPr>
          <w:p w:rsidR="00F65431" w:rsidRDefault="00F65431">
            <w:pPr>
              <w:rPr>
                <w:rFonts w:ascii="Tahoma" w:eastAsia="Tahoma" w:hAnsi="Tahoma" w:cs="Tahoma"/>
                <w:sz w:val="20"/>
                <w:szCs w:val="20"/>
              </w:rPr>
            </w:pPr>
          </w:p>
        </w:tc>
      </w:tr>
      <w:tr w:rsidR="00F65431">
        <w:trPr>
          <w:trHeight w:val="534"/>
        </w:trPr>
        <w:tc>
          <w:tcPr>
            <w:tcW w:w="2205" w:type="dxa"/>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 xml:space="preserve">OFRECIDO </w:t>
            </w:r>
          </w:p>
          <w:p w:rsidR="00F65431" w:rsidRDefault="00F004C4">
            <w:pPr>
              <w:ind w:left="180"/>
              <w:rPr>
                <w:rFonts w:ascii="Tahoma" w:eastAsia="Tahoma" w:hAnsi="Tahoma" w:cs="Tahoma"/>
                <w:sz w:val="20"/>
                <w:szCs w:val="20"/>
              </w:rPr>
            </w:pPr>
            <w:r>
              <w:rPr>
                <w:rFonts w:ascii="Tahoma" w:eastAsia="Tahoma" w:hAnsi="Tahoma" w:cs="Tahoma"/>
                <w:b/>
                <w:sz w:val="20"/>
                <w:szCs w:val="20"/>
              </w:rPr>
              <w:t>POR:</w:t>
            </w:r>
          </w:p>
        </w:tc>
        <w:tc>
          <w:tcPr>
            <w:tcW w:w="3017" w:type="dxa"/>
            <w:gridSpan w:val="2"/>
            <w:shd w:val="clear" w:color="auto" w:fill="auto"/>
            <w:vAlign w:val="center"/>
          </w:tcPr>
          <w:p w:rsidR="00F65431" w:rsidRDefault="00F004C4">
            <w:pPr>
              <w:ind w:left="180"/>
              <w:rPr>
                <w:rFonts w:ascii="Tahoma" w:eastAsia="Tahoma" w:hAnsi="Tahoma" w:cs="Tahoma"/>
                <w:sz w:val="20"/>
                <w:szCs w:val="20"/>
              </w:rPr>
            </w:pPr>
            <w:r>
              <w:rPr>
                <w:rFonts w:ascii="Tahoma" w:eastAsia="Tahoma" w:hAnsi="Tahoma" w:cs="Tahoma"/>
                <w:sz w:val="20"/>
                <w:szCs w:val="20"/>
              </w:rPr>
              <w:t xml:space="preserve">Núcleo académico </w:t>
            </w:r>
          </w:p>
        </w:tc>
        <w:tc>
          <w:tcPr>
            <w:tcW w:w="1987" w:type="dxa"/>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OFRECIDO PARA:</w:t>
            </w:r>
          </w:p>
        </w:tc>
        <w:tc>
          <w:tcPr>
            <w:tcW w:w="2175" w:type="dxa"/>
            <w:gridSpan w:val="2"/>
            <w:vAlign w:val="center"/>
          </w:tcPr>
          <w:p w:rsidR="00F65431" w:rsidRDefault="00F004C4">
            <w:pPr>
              <w:ind w:left="47"/>
              <w:rPr>
                <w:rFonts w:ascii="Tahoma" w:eastAsia="Tahoma" w:hAnsi="Tahoma" w:cs="Tahoma"/>
                <w:sz w:val="20"/>
                <w:szCs w:val="20"/>
              </w:rPr>
            </w:pPr>
            <w:r>
              <w:rPr>
                <w:rFonts w:ascii="Tahoma" w:eastAsia="Tahoma" w:hAnsi="Tahoma" w:cs="Tahoma"/>
                <w:sz w:val="20"/>
                <w:szCs w:val="20"/>
              </w:rPr>
              <w:t>Programas a los que se ofrece</w:t>
            </w:r>
          </w:p>
        </w:tc>
      </w:tr>
      <w:tr w:rsidR="00F65431">
        <w:trPr>
          <w:trHeight w:val="534"/>
        </w:trPr>
        <w:tc>
          <w:tcPr>
            <w:tcW w:w="2205" w:type="dxa"/>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CARÁCTER DE LA ASIGNATURA:</w:t>
            </w:r>
          </w:p>
        </w:tc>
        <w:tc>
          <w:tcPr>
            <w:tcW w:w="3017" w:type="dxa"/>
            <w:gridSpan w:val="2"/>
            <w:shd w:val="clear" w:color="auto" w:fill="auto"/>
            <w:vAlign w:val="center"/>
          </w:tcPr>
          <w:p w:rsidR="00F65431" w:rsidRDefault="00F004C4">
            <w:pPr>
              <w:ind w:left="180"/>
              <w:rPr>
                <w:rFonts w:ascii="Tahoma" w:eastAsia="Tahoma" w:hAnsi="Tahoma" w:cs="Tahoma"/>
                <w:sz w:val="20"/>
                <w:szCs w:val="20"/>
              </w:rPr>
            </w:pPr>
            <w:r>
              <w:rPr>
                <w:rFonts w:ascii="Tahoma" w:eastAsia="Tahoma" w:hAnsi="Tahoma" w:cs="Tahoma"/>
                <w:sz w:val="20"/>
                <w:szCs w:val="20"/>
              </w:rPr>
              <w:t>Obligatorio o Electiva</w:t>
            </w:r>
          </w:p>
        </w:tc>
        <w:tc>
          <w:tcPr>
            <w:tcW w:w="1987" w:type="dxa"/>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NÚMERO DE CRÉDITOS:</w:t>
            </w:r>
          </w:p>
        </w:tc>
        <w:tc>
          <w:tcPr>
            <w:tcW w:w="2175" w:type="dxa"/>
            <w:gridSpan w:val="2"/>
            <w:vAlign w:val="center"/>
          </w:tcPr>
          <w:p w:rsidR="00F65431" w:rsidRDefault="00F65431">
            <w:pPr>
              <w:ind w:left="47"/>
              <w:jc w:val="both"/>
              <w:rPr>
                <w:rFonts w:ascii="Tahoma" w:eastAsia="Tahoma" w:hAnsi="Tahoma" w:cs="Tahoma"/>
                <w:sz w:val="20"/>
                <w:szCs w:val="20"/>
              </w:rPr>
            </w:pPr>
          </w:p>
        </w:tc>
      </w:tr>
      <w:tr w:rsidR="00F65431">
        <w:trPr>
          <w:trHeight w:val="270"/>
        </w:trPr>
        <w:tc>
          <w:tcPr>
            <w:tcW w:w="2205" w:type="dxa"/>
            <w:vMerge w:val="restart"/>
            <w:shd w:val="clear" w:color="auto" w:fill="F3F3F3"/>
            <w:vAlign w:val="center"/>
          </w:tcPr>
          <w:p w:rsidR="00F65431" w:rsidRDefault="00F004C4">
            <w:pPr>
              <w:jc w:val="center"/>
              <w:rPr>
                <w:rFonts w:ascii="Tahoma" w:eastAsia="Tahoma" w:hAnsi="Tahoma" w:cs="Tahoma"/>
                <w:sz w:val="20"/>
                <w:szCs w:val="20"/>
              </w:rPr>
            </w:pPr>
            <w:r>
              <w:rPr>
                <w:rFonts w:ascii="Tahoma" w:eastAsia="Tahoma" w:hAnsi="Tahoma" w:cs="Tahoma"/>
                <w:b/>
                <w:sz w:val="20"/>
                <w:szCs w:val="20"/>
              </w:rPr>
              <w:t>VALIDABLE:</w:t>
            </w:r>
          </w:p>
        </w:tc>
        <w:tc>
          <w:tcPr>
            <w:tcW w:w="1380" w:type="dxa"/>
            <w:shd w:val="clear" w:color="auto" w:fill="auto"/>
            <w:vAlign w:val="center"/>
          </w:tcPr>
          <w:p w:rsidR="00F65431" w:rsidRDefault="00F004C4">
            <w:pPr>
              <w:ind w:left="180"/>
              <w:jc w:val="center"/>
              <w:rPr>
                <w:rFonts w:ascii="Tahoma" w:eastAsia="Tahoma" w:hAnsi="Tahoma" w:cs="Tahoma"/>
                <w:sz w:val="20"/>
                <w:szCs w:val="20"/>
              </w:rPr>
            </w:pPr>
            <w:r>
              <w:rPr>
                <w:rFonts w:ascii="Tahoma" w:eastAsia="Tahoma" w:hAnsi="Tahoma" w:cs="Tahoma"/>
                <w:b/>
                <w:sz w:val="20"/>
                <w:szCs w:val="20"/>
              </w:rPr>
              <w:t>SÍ</w:t>
            </w:r>
          </w:p>
        </w:tc>
        <w:tc>
          <w:tcPr>
            <w:tcW w:w="1637" w:type="dxa"/>
            <w:shd w:val="clear" w:color="auto" w:fill="auto"/>
            <w:vAlign w:val="center"/>
          </w:tcPr>
          <w:p w:rsidR="00F65431" w:rsidRDefault="00F004C4">
            <w:pPr>
              <w:ind w:left="180"/>
              <w:jc w:val="center"/>
              <w:rPr>
                <w:rFonts w:ascii="Tahoma" w:eastAsia="Tahoma" w:hAnsi="Tahoma" w:cs="Tahoma"/>
                <w:sz w:val="20"/>
                <w:szCs w:val="20"/>
              </w:rPr>
            </w:pPr>
            <w:r>
              <w:rPr>
                <w:rFonts w:ascii="Tahoma" w:eastAsia="Tahoma" w:hAnsi="Tahoma" w:cs="Tahoma"/>
                <w:b/>
                <w:sz w:val="20"/>
                <w:szCs w:val="20"/>
              </w:rPr>
              <w:t>NO</w:t>
            </w:r>
          </w:p>
        </w:tc>
        <w:tc>
          <w:tcPr>
            <w:tcW w:w="1987" w:type="dxa"/>
            <w:vMerge w:val="restart"/>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HOMOLOGABLE:</w:t>
            </w:r>
          </w:p>
        </w:tc>
        <w:tc>
          <w:tcPr>
            <w:tcW w:w="1072" w:type="dxa"/>
            <w:vAlign w:val="center"/>
          </w:tcPr>
          <w:p w:rsidR="00F65431" w:rsidRDefault="00F004C4">
            <w:pPr>
              <w:ind w:left="180"/>
              <w:jc w:val="center"/>
              <w:rPr>
                <w:rFonts w:ascii="Tahoma" w:eastAsia="Tahoma" w:hAnsi="Tahoma" w:cs="Tahoma"/>
                <w:sz w:val="20"/>
                <w:szCs w:val="20"/>
              </w:rPr>
            </w:pPr>
            <w:r>
              <w:rPr>
                <w:rFonts w:ascii="Tahoma" w:eastAsia="Tahoma" w:hAnsi="Tahoma" w:cs="Tahoma"/>
                <w:b/>
                <w:sz w:val="20"/>
                <w:szCs w:val="20"/>
              </w:rPr>
              <w:t>SÍ</w:t>
            </w:r>
          </w:p>
        </w:tc>
        <w:tc>
          <w:tcPr>
            <w:tcW w:w="1103" w:type="dxa"/>
            <w:vAlign w:val="center"/>
          </w:tcPr>
          <w:p w:rsidR="00F65431" w:rsidRDefault="00F004C4">
            <w:pPr>
              <w:ind w:left="180"/>
              <w:jc w:val="center"/>
              <w:rPr>
                <w:rFonts w:ascii="Tahoma" w:eastAsia="Tahoma" w:hAnsi="Tahoma" w:cs="Tahoma"/>
                <w:sz w:val="20"/>
                <w:szCs w:val="20"/>
              </w:rPr>
            </w:pPr>
            <w:r>
              <w:rPr>
                <w:rFonts w:ascii="Tahoma" w:eastAsia="Tahoma" w:hAnsi="Tahoma" w:cs="Tahoma"/>
                <w:b/>
                <w:sz w:val="20"/>
                <w:szCs w:val="20"/>
              </w:rPr>
              <w:t>NO</w:t>
            </w:r>
          </w:p>
        </w:tc>
      </w:tr>
      <w:tr w:rsidR="00F65431">
        <w:trPr>
          <w:trHeight w:val="270"/>
        </w:trPr>
        <w:tc>
          <w:tcPr>
            <w:tcW w:w="2205" w:type="dxa"/>
            <w:vMerge/>
            <w:shd w:val="clear" w:color="auto" w:fill="F3F3F3"/>
            <w:vAlign w:val="center"/>
          </w:tcPr>
          <w:p w:rsidR="00F65431" w:rsidRDefault="00F65431">
            <w:pPr>
              <w:widowControl w:val="0"/>
              <w:pBdr>
                <w:top w:val="nil"/>
                <w:left w:val="nil"/>
                <w:bottom w:val="nil"/>
                <w:right w:val="nil"/>
                <w:between w:val="nil"/>
              </w:pBdr>
              <w:spacing w:line="276" w:lineRule="auto"/>
              <w:rPr>
                <w:rFonts w:ascii="Tahoma" w:eastAsia="Tahoma" w:hAnsi="Tahoma" w:cs="Tahoma"/>
                <w:sz w:val="20"/>
                <w:szCs w:val="20"/>
              </w:rPr>
            </w:pPr>
          </w:p>
        </w:tc>
        <w:tc>
          <w:tcPr>
            <w:tcW w:w="1380" w:type="dxa"/>
            <w:shd w:val="clear" w:color="auto" w:fill="auto"/>
            <w:vAlign w:val="center"/>
          </w:tcPr>
          <w:p w:rsidR="00F65431" w:rsidRDefault="00F65431">
            <w:pPr>
              <w:ind w:left="180"/>
              <w:jc w:val="center"/>
              <w:rPr>
                <w:rFonts w:ascii="Tahoma" w:eastAsia="Tahoma" w:hAnsi="Tahoma" w:cs="Tahoma"/>
                <w:sz w:val="20"/>
                <w:szCs w:val="20"/>
              </w:rPr>
            </w:pPr>
          </w:p>
        </w:tc>
        <w:tc>
          <w:tcPr>
            <w:tcW w:w="1637" w:type="dxa"/>
            <w:shd w:val="clear" w:color="auto" w:fill="auto"/>
            <w:vAlign w:val="center"/>
          </w:tcPr>
          <w:p w:rsidR="00F65431" w:rsidRDefault="00F65431">
            <w:pPr>
              <w:ind w:left="180"/>
              <w:jc w:val="center"/>
              <w:rPr>
                <w:rFonts w:ascii="Tahoma" w:eastAsia="Tahoma" w:hAnsi="Tahoma" w:cs="Tahoma"/>
                <w:sz w:val="20"/>
                <w:szCs w:val="20"/>
              </w:rPr>
            </w:pPr>
          </w:p>
        </w:tc>
        <w:tc>
          <w:tcPr>
            <w:tcW w:w="1987" w:type="dxa"/>
            <w:vMerge/>
            <w:shd w:val="clear" w:color="auto" w:fill="F3F3F3"/>
            <w:vAlign w:val="center"/>
          </w:tcPr>
          <w:p w:rsidR="00F65431" w:rsidRDefault="00F65431">
            <w:pPr>
              <w:widowControl w:val="0"/>
              <w:pBdr>
                <w:top w:val="nil"/>
                <w:left w:val="nil"/>
                <w:bottom w:val="nil"/>
                <w:right w:val="nil"/>
                <w:between w:val="nil"/>
              </w:pBdr>
              <w:spacing w:line="276" w:lineRule="auto"/>
              <w:rPr>
                <w:rFonts w:ascii="Tahoma" w:eastAsia="Tahoma" w:hAnsi="Tahoma" w:cs="Tahoma"/>
                <w:sz w:val="20"/>
                <w:szCs w:val="20"/>
              </w:rPr>
            </w:pPr>
          </w:p>
        </w:tc>
        <w:tc>
          <w:tcPr>
            <w:tcW w:w="1072" w:type="dxa"/>
            <w:vAlign w:val="center"/>
          </w:tcPr>
          <w:p w:rsidR="00F65431" w:rsidRDefault="00F65431">
            <w:pPr>
              <w:ind w:left="180"/>
              <w:jc w:val="center"/>
              <w:rPr>
                <w:rFonts w:ascii="Tahoma" w:eastAsia="Tahoma" w:hAnsi="Tahoma" w:cs="Tahoma"/>
                <w:sz w:val="20"/>
                <w:szCs w:val="20"/>
              </w:rPr>
            </w:pPr>
          </w:p>
        </w:tc>
        <w:tc>
          <w:tcPr>
            <w:tcW w:w="1103" w:type="dxa"/>
            <w:vAlign w:val="center"/>
          </w:tcPr>
          <w:p w:rsidR="00F65431" w:rsidRDefault="00F65431">
            <w:pPr>
              <w:ind w:left="180"/>
              <w:jc w:val="center"/>
              <w:rPr>
                <w:rFonts w:ascii="Tahoma" w:eastAsia="Tahoma" w:hAnsi="Tahoma" w:cs="Tahoma"/>
                <w:sz w:val="20"/>
                <w:szCs w:val="20"/>
              </w:rPr>
            </w:pPr>
          </w:p>
        </w:tc>
      </w:tr>
      <w:tr w:rsidR="00F65431">
        <w:trPr>
          <w:trHeight w:val="270"/>
        </w:trPr>
        <w:tc>
          <w:tcPr>
            <w:tcW w:w="2205" w:type="dxa"/>
            <w:shd w:val="clear" w:color="auto" w:fill="F3F3F3"/>
            <w:vAlign w:val="center"/>
          </w:tcPr>
          <w:p w:rsidR="00F65431" w:rsidRDefault="00F004C4">
            <w:pPr>
              <w:widowControl w:val="0"/>
              <w:pBdr>
                <w:top w:val="nil"/>
                <w:left w:val="nil"/>
                <w:bottom w:val="nil"/>
                <w:right w:val="nil"/>
                <w:between w:val="nil"/>
              </w:pBdr>
              <w:spacing w:line="276" w:lineRule="auto"/>
              <w:jc w:val="center"/>
              <w:rPr>
                <w:rFonts w:ascii="Tahoma" w:eastAsia="Tahoma" w:hAnsi="Tahoma" w:cs="Tahoma"/>
                <w:b/>
                <w:sz w:val="20"/>
                <w:szCs w:val="20"/>
              </w:rPr>
            </w:pPr>
            <w:r>
              <w:rPr>
                <w:rFonts w:ascii="Tahoma" w:eastAsia="Tahoma" w:hAnsi="Tahoma" w:cs="Tahoma"/>
                <w:b/>
                <w:sz w:val="20"/>
                <w:szCs w:val="20"/>
              </w:rPr>
              <w:t>HABILITABLE:</w:t>
            </w:r>
          </w:p>
        </w:tc>
        <w:tc>
          <w:tcPr>
            <w:tcW w:w="1380" w:type="dxa"/>
            <w:shd w:val="clear" w:color="auto" w:fill="auto"/>
            <w:vAlign w:val="center"/>
          </w:tcPr>
          <w:p w:rsidR="00F65431" w:rsidRDefault="00F65431">
            <w:pPr>
              <w:ind w:left="180"/>
              <w:jc w:val="center"/>
              <w:rPr>
                <w:rFonts w:ascii="Tahoma" w:eastAsia="Tahoma" w:hAnsi="Tahoma" w:cs="Tahoma"/>
                <w:sz w:val="20"/>
                <w:szCs w:val="20"/>
              </w:rPr>
            </w:pPr>
          </w:p>
        </w:tc>
        <w:tc>
          <w:tcPr>
            <w:tcW w:w="1637" w:type="dxa"/>
            <w:shd w:val="clear" w:color="auto" w:fill="auto"/>
            <w:vAlign w:val="center"/>
          </w:tcPr>
          <w:p w:rsidR="00F65431" w:rsidRDefault="00F65431">
            <w:pPr>
              <w:ind w:left="180"/>
              <w:jc w:val="center"/>
              <w:rPr>
                <w:rFonts w:ascii="Tahoma" w:eastAsia="Tahoma" w:hAnsi="Tahoma" w:cs="Tahoma"/>
                <w:sz w:val="20"/>
                <w:szCs w:val="20"/>
              </w:rPr>
            </w:pPr>
          </w:p>
        </w:tc>
        <w:tc>
          <w:tcPr>
            <w:tcW w:w="4162" w:type="dxa"/>
            <w:gridSpan w:val="3"/>
            <w:shd w:val="clear" w:color="auto" w:fill="F3F3F3"/>
            <w:vAlign w:val="center"/>
          </w:tcPr>
          <w:p w:rsidR="00F65431" w:rsidRDefault="00F65431">
            <w:pPr>
              <w:ind w:left="180"/>
              <w:jc w:val="both"/>
              <w:rPr>
                <w:rFonts w:ascii="Tahoma" w:eastAsia="Tahoma" w:hAnsi="Tahoma" w:cs="Tahoma"/>
                <w:sz w:val="20"/>
                <w:szCs w:val="20"/>
              </w:rPr>
            </w:pPr>
            <w:bookmarkStart w:id="0" w:name="_heading=h.gjdgxs" w:colFirst="0" w:colLast="0"/>
            <w:bookmarkEnd w:id="0"/>
          </w:p>
        </w:tc>
      </w:tr>
      <w:tr w:rsidR="00F65431">
        <w:trPr>
          <w:trHeight w:val="525"/>
        </w:trPr>
        <w:tc>
          <w:tcPr>
            <w:tcW w:w="2205" w:type="dxa"/>
            <w:shd w:val="clear" w:color="auto" w:fill="F3F3F3"/>
            <w:vAlign w:val="center"/>
          </w:tcPr>
          <w:p w:rsidR="00F65431" w:rsidRDefault="00F004C4">
            <w:pPr>
              <w:ind w:left="180"/>
              <w:rPr>
                <w:rFonts w:ascii="Tahoma" w:eastAsia="Tahoma" w:hAnsi="Tahoma" w:cs="Tahoma"/>
                <w:sz w:val="20"/>
                <w:szCs w:val="20"/>
              </w:rPr>
            </w:pPr>
            <w:r>
              <w:rPr>
                <w:rFonts w:ascii="Tahoma" w:eastAsia="Tahoma" w:hAnsi="Tahoma" w:cs="Tahoma"/>
                <w:b/>
                <w:sz w:val="20"/>
                <w:szCs w:val="20"/>
              </w:rPr>
              <w:t>PRE-REQUISITOS:</w:t>
            </w:r>
          </w:p>
        </w:tc>
        <w:tc>
          <w:tcPr>
            <w:tcW w:w="7179" w:type="dxa"/>
            <w:gridSpan w:val="5"/>
            <w:vAlign w:val="center"/>
          </w:tcPr>
          <w:p w:rsidR="00F65431" w:rsidRDefault="00F65431">
            <w:pPr>
              <w:ind w:left="180"/>
              <w:rPr>
                <w:rFonts w:ascii="Tahoma" w:eastAsia="Tahoma" w:hAnsi="Tahoma" w:cs="Tahoma"/>
                <w:sz w:val="20"/>
                <w:szCs w:val="20"/>
              </w:rPr>
            </w:pPr>
          </w:p>
        </w:tc>
      </w:tr>
    </w:tbl>
    <w:p w:rsidR="00F65431" w:rsidRDefault="00F004C4">
      <w:pPr>
        <w:pBdr>
          <w:top w:val="nil"/>
          <w:left w:val="nil"/>
          <w:bottom w:val="nil"/>
          <w:right w:val="nil"/>
          <w:between w:val="nil"/>
        </w:pBdr>
        <w:ind w:left="540"/>
        <w:jc w:val="both"/>
        <w:rPr>
          <w:rFonts w:ascii="Tahoma" w:eastAsia="Tahoma" w:hAnsi="Tahoma" w:cs="Tahoma"/>
          <w:color w:val="000000"/>
          <w:sz w:val="20"/>
          <w:szCs w:val="20"/>
        </w:rPr>
      </w:pPr>
      <w:r>
        <w:rPr>
          <w:rFonts w:ascii="Tahoma" w:eastAsia="Tahoma" w:hAnsi="Tahoma" w:cs="Tahoma"/>
          <w:color w:val="000000"/>
          <w:sz w:val="20"/>
          <w:szCs w:val="20"/>
        </w:rPr>
        <w:t>Las facultades definen el carácter de validable, homologable y habilitable o no de las asignaturas.</w:t>
      </w:r>
    </w:p>
    <w:p w:rsidR="00F65431" w:rsidRDefault="00F65431">
      <w:pPr>
        <w:ind w:left="180"/>
        <w:jc w:val="both"/>
        <w:rPr>
          <w:rFonts w:ascii="Tahoma" w:eastAsia="Tahoma" w:hAnsi="Tahoma" w:cs="Tahoma"/>
          <w:sz w:val="20"/>
          <w:szCs w:val="20"/>
        </w:rPr>
      </w:pPr>
    </w:p>
    <w:p w:rsidR="00F65431" w:rsidRDefault="00F004C4">
      <w:pPr>
        <w:numPr>
          <w:ilvl w:val="0"/>
          <w:numId w:val="1"/>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b/>
          <w:color w:val="000000"/>
          <w:sz w:val="20"/>
          <w:szCs w:val="20"/>
        </w:rPr>
        <w:t>COMPONENTE CURRICULAR AL QUE PERTENECE LA ASIGNATURA</w:t>
      </w:r>
      <w:r>
        <w:rPr>
          <w:rFonts w:ascii="Tahoma" w:eastAsia="Tahoma" w:hAnsi="Tahoma" w:cs="Tahoma"/>
          <w:color w:val="000000"/>
          <w:sz w:val="20"/>
          <w:szCs w:val="20"/>
        </w:rPr>
        <w:t xml:space="preserve">: </w:t>
      </w:r>
    </w:p>
    <w:p w:rsidR="00F65431" w:rsidRDefault="00F004C4">
      <w:pPr>
        <w:pBdr>
          <w:top w:val="nil"/>
          <w:left w:val="nil"/>
          <w:bottom w:val="nil"/>
          <w:right w:val="nil"/>
          <w:between w:val="nil"/>
        </w:pBdr>
        <w:ind w:left="720"/>
        <w:jc w:val="both"/>
        <w:rPr>
          <w:rFonts w:ascii="Tahoma" w:eastAsia="Tahoma" w:hAnsi="Tahoma" w:cs="Tahoma"/>
          <w:color w:val="000000"/>
          <w:sz w:val="20"/>
          <w:szCs w:val="20"/>
        </w:rPr>
      </w:pPr>
      <w:r>
        <w:rPr>
          <w:rFonts w:ascii="Tahoma" w:eastAsia="Tahoma" w:hAnsi="Tahoma" w:cs="Tahoma"/>
          <w:color w:val="000000"/>
          <w:sz w:val="16"/>
          <w:szCs w:val="16"/>
        </w:rPr>
        <w:t>Revisar los planes de estudio para determinar el componente (Formación Básica General –</w:t>
      </w:r>
      <w:r w:rsidR="0035653B">
        <w:rPr>
          <w:rFonts w:ascii="Tahoma" w:eastAsia="Tahoma" w:hAnsi="Tahoma" w:cs="Tahoma"/>
          <w:color w:val="000000"/>
          <w:sz w:val="16"/>
          <w:szCs w:val="16"/>
        </w:rPr>
        <w:t xml:space="preserve"> </w:t>
      </w:r>
      <w:r>
        <w:rPr>
          <w:rFonts w:ascii="Tahoma" w:eastAsia="Tahoma" w:hAnsi="Tahoma" w:cs="Tahoma"/>
          <w:color w:val="000000"/>
          <w:sz w:val="16"/>
          <w:szCs w:val="16"/>
        </w:rPr>
        <w:t>Profesional</w:t>
      </w:r>
      <w:r w:rsidR="0035653B">
        <w:rPr>
          <w:rFonts w:ascii="Tahoma" w:eastAsia="Tahoma" w:hAnsi="Tahoma" w:cs="Tahoma"/>
          <w:color w:val="000000"/>
          <w:sz w:val="16"/>
          <w:szCs w:val="16"/>
        </w:rPr>
        <w:t xml:space="preserve"> (Básica profesional o Profesional e</w:t>
      </w:r>
      <w:r>
        <w:rPr>
          <w:rFonts w:ascii="Tahoma" w:eastAsia="Tahoma" w:hAnsi="Tahoma" w:cs="Tahoma"/>
          <w:color w:val="000000"/>
          <w:sz w:val="16"/>
          <w:szCs w:val="16"/>
        </w:rPr>
        <w:t>specífica).</w:t>
      </w:r>
    </w:p>
    <w:p w:rsidR="00F65431" w:rsidRDefault="00F65431">
      <w:pPr>
        <w:jc w:val="both"/>
        <w:rPr>
          <w:sz w:val="20"/>
          <w:szCs w:val="20"/>
        </w:rPr>
      </w:pPr>
    </w:p>
    <w:p w:rsidR="00F65431" w:rsidRDefault="00F65431">
      <w:pPr>
        <w:ind w:left="360"/>
        <w:jc w:val="both"/>
        <w:rPr>
          <w:rFonts w:ascii="Tahoma" w:eastAsia="Tahoma" w:hAnsi="Tahoma" w:cs="Tahoma"/>
          <w:sz w:val="20"/>
          <w:szCs w:val="20"/>
        </w:rPr>
      </w:pPr>
    </w:p>
    <w:p w:rsidR="00F65431" w:rsidRDefault="00F65431">
      <w:pPr>
        <w:ind w:left="360"/>
        <w:jc w:val="both"/>
        <w:rPr>
          <w:rFonts w:ascii="Tahoma" w:eastAsia="Tahoma" w:hAnsi="Tahoma" w:cs="Tahoma"/>
          <w:sz w:val="20"/>
          <w:szCs w:val="20"/>
        </w:rPr>
      </w:pPr>
    </w:p>
    <w:p w:rsidR="00F65431" w:rsidRDefault="00F004C4">
      <w:pPr>
        <w:numPr>
          <w:ilvl w:val="0"/>
          <w:numId w:val="3"/>
        </w:numPr>
        <w:pBdr>
          <w:top w:val="nil"/>
          <w:left w:val="nil"/>
          <w:bottom w:val="nil"/>
          <w:right w:val="nil"/>
          <w:between w:val="nil"/>
        </w:pBdr>
        <w:jc w:val="both"/>
        <w:rPr>
          <w:rFonts w:ascii="Tahoma" w:eastAsia="Tahoma" w:hAnsi="Tahoma" w:cs="Tahoma"/>
          <w:sz w:val="20"/>
          <w:szCs w:val="20"/>
        </w:rPr>
      </w:pPr>
      <w:r>
        <w:rPr>
          <w:rFonts w:ascii="Tahoma" w:eastAsia="Tahoma" w:hAnsi="Tahoma" w:cs="Tahoma"/>
          <w:b/>
          <w:color w:val="000000"/>
          <w:sz w:val="20"/>
          <w:szCs w:val="20"/>
        </w:rPr>
        <w:t>PRESENTACIÓN</w:t>
      </w:r>
      <w:r>
        <w:rPr>
          <w:rFonts w:ascii="Tahoma" w:eastAsia="Tahoma" w:hAnsi="Tahoma" w:cs="Tahoma"/>
          <w:color w:val="000000"/>
          <w:sz w:val="20"/>
          <w:szCs w:val="20"/>
        </w:rPr>
        <w:t xml:space="preserve">: </w:t>
      </w:r>
    </w:p>
    <w:p w:rsidR="00F65431" w:rsidRPr="00FD4D11" w:rsidRDefault="00F004C4">
      <w:pPr>
        <w:pBdr>
          <w:top w:val="nil"/>
          <w:left w:val="nil"/>
          <w:bottom w:val="nil"/>
          <w:right w:val="nil"/>
          <w:between w:val="nil"/>
        </w:pBdr>
        <w:ind w:left="360"/>
        <w:jc w:val="both"/>
        <w:rPr>
          <w:rFonts w:ascii="Tahoma" w:eastAsia="Tahoma" w:hAnsi="Tahoma" w:cs="Tahoma"/>
          <w:color w:val="202124"/>
          <w:sz w:val="16"/>
          <w:szCs w:val="18"/>
        </w:rPr>
      </w:pPr>
      <w:r w:rsidRPr="00FD4D11">
        <w:rPr>
          <w:rFonts w:ascii="Tahoma" w:eastAsia="Roboto" w:hAnsi="Tahoma" w:cs="Tahoma"/>
          <w:color w:val="3C4043"/>
          <w:sz w:val="16"/>
          <w:szCs w:val="18"/>
          <w:highlight w:val="white"/>
        </w:rPr>
        <w:t xml:space="preserve">En este apartado se presentan (de manera breve), al menos, dos argumentos o razones, claros y concretos, que justifiquen la pertinencia de la asignatura en el programa de pregrado. Asimismo, incluir la pregunta que podría responderse con el desarrollo de la misma y que </w:t>
      </w:r>
      <w:r w:rsidRPr="00FD4D11">
        <w:rPr>
          <w:rFonts w:ascii="Tahoma" w:eastAsia="Tahoma" w:hAnsi="Tahoma" w:cs="Tahoma"/>
          <w:color w:val="202124"/>
          <w:sz w:val="16"/>
          <w:szCs w:val="18"/>
        </w:rPr>
        <w:t>debe estar relacionada con los resultados de aprendizaje del curso, No debe ser una pregunta para una respuesta Sí o No.</w:t>
      </w:r>
    </w:p>
    <w:p w:rsidR="00F65431" w:rsidRPr="00FD4D11" w:rsidRDefault="00F65431">
      <w:pPr>
        <w:ind w:right="173"/>
        <w:jc w:val="both"/>
        <w:rPr>
          <w:rFonts w:ascii="Tahoma" w:eastAsia="Tahoma" w:hAnsi="Tahoma" w:cs="Tahoma"/>
          <w:sz w:val="18"/>
          <w:szCs w:val="20"/>
        </w:rPr>
      </w:pPr>
    </w:p>
    <w:p w:rsidR="00F65431" w:rsidRDefault="00F65431">
      <w:pPr>
        <w:ind w:right="173"/>
        <w:jc w:val="both"/>
        <w:rPr>
          <w:rFonts w:ascii="Tahoma" w:eastAsia="Tahoma" w:hAnsi="Tahoma" w:cs="Tahoma"/>
          <w:sz w:val="20"/>
          <w:szCs w:val="20"/>
        </w:rPr>
      </w:pPr>
    </w:p>
    <w:p w:rsidR="00F65431" w:rsidRDefault="00F65431">
      <w:pPr>
        <w:ind w:left="360" w:right="173"/>
        <w:jc w:val="both"/>
        <w:rPr>
          <w:rFonts w:ascii="Tahoma" w:eastAsia="Tahoma" w:hAnsi="Tahoma" w:cs="Tahoma"/>
          <w:sz w:val="20"/>
          <w:szCs w:val="20"/>
        </w:rPr>
      </w:pPr>
    </w:p>
    <w:p w:rsidR="00F65431" w:rsidRDefault="00F65431">
      <w:pPr>
        <w:ind w:left="360" w:right="173"/>
        <w:jc w:val="both"/>
        <w:rPr>
          <w:rFonts w:ascii="Tahoma" w:eastAsia="Tahoma" w:hAnsi="Tahoma" w:cs="Tahoma"/>
          <w:sz w:val="20"/>
          <w:szCs w:val="20"/>
        </w:rPr>
      </w:pPr>
    </w:p>
    <w:p w:rsidR="00F65431" w:rsidRDefault="00F004C4">
      <w:pPr>
        <w:numPr>
          <w:ilvl w:val="0"/>
          <w:numId w:val="3"/>
        </w:numPr>
        <w:ind w:right="173"/>
        <w:jc w:val="both"/>
        <w:rPr>
          <w:rFonts w:ascii="Tahoma" w:eastAsia="Tahoma" w:hAnsi="Tahoma" w:cs="Tahoma"/>
          <w:sz w:val="20"/>
          <w:szCs w:val="20"/>
        </w:rPr>
      </w:pPr>
      <w:r>
        <w:rPr>
          <w:rFonts w:ascii="Tahoma" w:eastAsia="Tahoma" w:hAnsi="Tahoma" w:cs="Tahoma"/>
          <w:b/>
          <w:sz w:val="20"/>
          <w:szCs w:val="20"/>
        </w:rPr>
        <w:lastRenderedPageBreak/>
        <w:t xml:space="preserve">COMPETENCIA(S) QUE LA ASIGNATURA CONTRIBUYE A DESARROLLAR: </w:t>
      </w:r>
    </w:p>
    <w:p w:rsidR="00F65431" w:rsidRPr="00FD4D11" w:rsidRDefault="00F004C4">
      <w:pPr>
        <w:pBdr>
          <w:top w:val="nil"/>
          <w:left w:val="nil"/>
          <w:bottom w:val="nil"/>
          <w:right w:val="nil"/>
          <w:between w:val="nil"/>
        </w:pBdr>
        <w:ind w:left="360" w:right="173"/>
        <w:jc w:val="both"/>
        <w:rPr>
          <w:rFonts w:ascii="Tahoma" w:hAnsi="Tahoma" w:cs="Tahoma"/>
          <w:color w:val="000000"/>
          <w:sz w:val="16"/>
          <w:szCs w:val="18"/>
        </w:rPr>
      </w:pPr>
      <w:r w:rsidRPr="00FD4D11">
        <w:rPr>
          <w:rFonts w:ascii="Tahoma" w:eastAsia="Roboto" w:hAnsi="Tahoma" w:cs="Tahoma"/>
          <w:color w:val="3C4043"/>
          <w:sz w:val="16"/>
          <w:szCs w:val="18"/>
          <w:highlight w:val="white"/>
        </w:rPr>
        <w:t>Son las definidas por el programa y se puede elegir un máximo de dos que considere que la asignatura contribuye a desarrollar.</w:t>
      </w:r>
    </w:p>
    <w:p w:rsidR="00F65431" w:rsidRPr="00FD4D11" w:rsidRDefault="00F004C4">
      <w:pPr>
        <w:pBdr>
          <w:top w:val="nil"/>
          <w:left w:val="nil"/>
          <w:bottom w:val="nil"/>
          <w:right w:val="nil"/>
          <w:between w:val="nil"/>
        </w:pBdr>
        <w:ind w:left="360" w:right="173"/>
        <w:jc w:val="both"/>
        <w:rPr>
          <w:rFonts w:ascii="Tahoma" w:hAnsi="Tahoma" w:cs="Tahoma"/>
          <w:color w:val="000000"/>
          <w:sz w:val="16"/>
          <w:szCs w:val="18"/>
        </w:rPr>
      </w:pPr>
      <w:r w:rsidRPr="00FD4D11">
        <w:rPr>
          <w:rFonts w:ascii="Tahoma" w:eastAsia="Roboto" w:hAnsi="Tahoma" w:cs="Tahoma"/>
          <w:color w:val="3C4043"/>
          <w:sz w:val="16"/>
          <w:szCs w:val="18"/>
          <w:highlight w:val="white"/>
        </w:rPr>
        <w:t>Se debe conservar la competencia tecnológica, que -por su carácter transversal- se espera que todas las asignaturas contribuyan a desarrollar.  </w:t>
      </w:r>
    </w:p>
    <w:p w:rsidR="00F65431" w:rsidRPr="00FD4D11" w:rsidRDefault="00F65431">
      <w:pPr>
        <w:ind w:left="360" w:right="173"/>
        <w:jc w:val="both"/>
        <w:rPr>
          <w:rFonts w:ascii="Tahoma" w:eastAsia="Tahoma" w:hAnsi="Tahoma" w:cs="Tahoma"/>
          <w:b/>
          <w:sz w:val="20"/>
          <w:szCs w:val="20"/>
        </w:rPr>
      </w:pPr>
    </w:p>
    <w:p w:rsidR="00F65431" w:rsidRPr="00FD4D11" w:rsidRDefault="00F004C4">
      <w:pPr>
        <w:numPr>
          <w:ilvl w:val="0"/>
          <w:numId w:val="2"/>
        </w:numPr>
        <w:pBdr>
          <w:top w:val="nil"/>
          <w:left w:val="nil"/>
          <w:bottom w:val="nil"/>
          <w:right w:val="nil"/>
          <w:between w:val="nil"/>
        </w:pBdr>
        <w:rPr>
          <w:rFonts w:ascii="Tahoma" w:eastAsia="Tahoma" w:hAnsi="Tahoma" w:cs="Tahoma"/>
          <w:color w:val="000000"/>
          <w:sz w:val="20"/>
          <w:szCs w:val="20"/>
        </w:rPr>
      </w:pPr>
      <w:r w:rsidRPr="00FD4D11">
        <w:rPr>
          <w:rFonts w:ascii="Tahoma" w:eastAsia="Arial" w:hAnsi="Tahoma" w:cs="Tahoma"/>
          <w:color w:val="202124"/>
          <w:sz w:val="20"/>
          <w:szCs w:val="20"/>
          <w:highlight w:val="white"/>
        </w:rPr>
        <w:t>Crear contenidos digitales de forma crítica para su intercambio, negociación y transformación, individual y colectiva, en contextos glocales</w:t>
      </w:r>
      <w:r w:rsidRPr="00FD4D11">
        <w:rPr>
          <w:rFonts w:ascii="Tahoma" w:eastAsia="Tahoma" w:hAnsi="Tahoma" w:cs="Tahoma"/>
          <w:color w:val="000000"/>
          <w:sz w:val="20"/>
          <w:szCs w:val="20"/>
        </w:rPr>
        <w:t xml:space="preserve">. (competencia transversal tecnológica de la UAO) </w:t>
      </w:r>
    </w:p>
    <w:p w:rsidR="00F65431" w:rsidRPr="00FD4D11" w:rsidRDefault="00F65431">
      <w:pPr>
        <w:ind w:left="720" w:right="173"/>
        <w:jc w:val="both"/>
        <w:rPr>
          <w:rFonts w:ascii="Tahoma" w:eastAsia="Tahoma" w:hAnsi="Tahoma" w:cs="Tahoma"/>
          <w:sz w:val="20"/>
          <w:szCs w:val="20"/>
        </w:rPr>
      </w:pPr>
    </w:p>
    <w:p w:rsidR="00F65431" w:rsidRDefault="00F65431">
      <w:pPr>
        <w:ind w:left="360" w:right="173"/>
        <w:jc w:val="both"/>
        <w:rPr>
          <w:rFonts w:ascii="Tahoma" w:eastAsia="Tahoma" w:hAnsi="Tahoma" w:cs="Tahoma"/>
          <w:b/>
          <w:sz w:val="20"/>
          <w:szCs w:val="20"/>
        </w:rPr>
      </w:pPr>
    </w:p>
    <w:p w:rsidR="00F65431" w:rsidRDefault="00F004C4">
      <w:pPr>
        <w:numPr>
          <w:ilvl w:val="0"/>
          <w:numId w:val="3"/>
        </w:numPr>
        <w:ind w:right="173"/>
        <w:jc w:val="both"/>
        <w:rPr>
          <w:rFonts w:ascii="Tahoma" w:eastAsia="Tahoma" w:hAnsi="Tahoma" w:cs="Tahoma"/>
          <w:sz w:val="20"/>
          <w:szCs w:val="20"/>
        </w:rPr>
      </w:pPr>
      <w:r>
        <w:rPr>
          <w:rFonts w:ascii="Tahoma" w:eastAsia="Tahoma" w:hAnsi="Tahoma" w:cs="Tahoma"/>
          <w:b/>
          <w:sz w:val="20"/>
          <w:szCs w:val="20"/>
        </w:rPr>
        <w:t xml:space="preserve">RESULTADOS DE APRENDIZAJE: </w:t>
      </w:r>
    </w:p>
    <w:p w:rsidR="00F65431" w:rsidRPr="003D23AF" w:rsidRDefault="00F004C4">
      <w:pPr>
        <w:pBdr>
          <w:top w:val="nil"/>
          <w:left w:val="nil"/>
          <w:bottom w:val="nil"/>
          <w:right w:val="nil"/>
          <w:between w:val="nil"/>
        </w:pBdr>
        <w:ind w:left="360" w:right="173"/>
        <w:jc w:val="both"/>
        <w:rPr>
          <w:rFonts w:ascii="Tahoma" w:hAnsi="Tahoma" w:cs="Tahoma"/>
          <w:color w:val="000000"/>
          <w:sz w:val="18"/>
          <w:szCs w:val="18"/>
        </w:rPr>
      </w:pPr>
      <w:r w:rsidRPr="003D23AF">
        <w:rPr>
          <w:rFonts w:ascii="Tahoma" w:eastAsia="Tahoma" w:hAnsi="Tahoma" w:cs="Tahoma"/>
          <w:color w:val="202124"/>
          <w:sz w:val="18"/>
          <w:szCs w:val="18"/>
        </w:rPr>
        <w:t>Son declaraciones expresas de lo que se espera que un estudiante conozca y demuestre al terminar el curso. </w:t>
      </w:r>
    </w:p>
    <w:p w:rsidR="00F65431" w:rsidRPr="003D23AF" w:rsidRDefault="00F004C4">
      <w:pPr>
        <w:pBdr>
          <w:top w:val="nil"/>
          <w:left w:val="nil"/>
          <w:bottom w:val="nil"/>
          <w:right w:val="nil"/>
          <w:between w:val="nil"/>
        </w:pBdr>
        <w:ind w:left="360" w:right="173"/>
        <w:jc w:val="both"/>
        <w:rPr>
          <w:rFonts w:ascii="Tahoma" w:hAnsi="Tahoma" w:cs="Tahoma"/>
          <w:color w:val="000000"/>
          <w:sz w:val="18"/>
          <w:szCs w:val="18"/>
        </w:rPr>
      </w:pPr>
      <w:r w:rsidRPr="003D23AF">
        <w:rPr>
          <w:rFonts w:ascii="Tahoma" w:eastAsia="Roboto" w:hAnsi="Tahoma" w:cs="Tahoma"/>
          <w:color w:val="202124"/>
          <w:sz w:val="18"/>
          <w:szCs w:val="18"/>
          <w:highlight w:val="white"/>
        </w:rPr>
        <w:t>La recomendación es que sean máximo 2 o 3 por asignatura. </w:t>
      </w:r>
    </w:p>
    <w:p w:rsidR="00F65431" w:rsidRPr="003D23AF" w:rsidRDefault="00F004C4">
      <w:pPr>
        <w:pBdr>
          <w:top w:val="nil"/>
          <w:left w:val="nil"/>
          <w:bottom w:val="nil"/>
          <w:right w:val="nil"/>
          <w:between w:val="nil"/>
        </w:pBdr>
        <w:ind w:left="360" w:right="173"/>
        <w:jc w:val="both"/>
        <w:rPr>
          <w:rFonts w:ascii="Tahoma" w:hAnsi="Tahoma" w:cs="Tahoma"/>
          <w:color w:val="000000"/>
          <w:sz w:val="18"/>
          <w:szCs w:val="18"/>
        </w:rPr>
      </w:pPr>
      <w:r w:rsidRPr="003D23AF">
        <w:rPr>
          <w:rFonts w:ascii="Tahoma" w:eastAsia="Roboto" w:hAnsi="Tahoma" w:cs="Tahoma"/>
          <w:color w:val="202124"/>
          <w:sz w:val="18"/>
          <w:szCs w:val="18"/>
          <w:highlight w:val="white"/>
        </w:rPr>
        <w:t>Para su construcción sugerimos: </w:t>
      </w:r>
      <w:r w:rsidR="003D23AF">
        <w:rPr>
          <w:rFonts w:ascii="Tahoma" w:eastAsia="Roboto" w:hAnsi="Tahoma" w:cs="Tahoma"/>
          <w:color w:val="202124"/>
          <w:sz w:val="18"/>
          <w:szCs w:val="18"/>
          <w:highlight w:val="white"/>
        </w:rPr>
        <w:t>e</w:t>
      </w:r>
      <w:r w:rsidRPr="003D23AF">
        <w:rPr>
          <w:rFonts w:ascii="Tahoma" w:eastAsia="Roboto" w:hAnsi="Tahoma" w:cs="Tahoma"/>
          <w:color w:val="202124"/>
          <w:sz w:val="18"/>
          <w:szCs w:val="18"/>
          <w:highlight w:val="white"/>
        </w:rPr>
        <w:t xml:space="preserve">scribir </w:t>
      </w:r>
      <w:r w:rsidRPr="003D23AF">
        <w:rPr>
          <w:rFonts w:ascii="Tahoma" w:eastAsia="Roboto" w:hAnsi="Tahoma" w:cs="Tahoma"/>
          <w:b/>
          <w:color w:val="202124"/>
          <w:sz w:val="18"/>
          <w:szCs w:val="18"/>
          <w:highlight w:val="white"/>
        </w:rPr>
        <w:t>un</w:t>
      </w:r>
      <w:r w:rsidRPr="003D23AF">
        <w:rPr>
          <w:rFonts w:ascii="Tahoma" w:eastAsia="Roboto" w:hAnsi="Tahoma" w:cs="Tahoma"/>
          <w:color w:val="202124"/>
          <w:sz w:val="18"/>
          <w:szCs w:val="18"/>
          <w:highlight w:val="white"/>
        </w:rPr>
        <w:t xml:space="preserve"> solo verbo </w:t>
      </w:r>
      <w:r w:rsidR="003D23AF">
        <w:rPr>
          <w:rFonts w:ascii="Tahoma" w:eastAsia="Roboto" w:hAnsi="Tahoma" w:cs="Tahoma"/>
          <w:color w:val="202124"/>
          <w:sz w:val="18"/>
          <w:szCs w:val="18"/>
          <w:highlight w:val="white"/>
        </w:rPr>
        <w:t xml:space="preserve">conjugado, </w:t>
      </w:r>
      <w:r w:rsidRPr="003D23AF">
        <w:rPr>
          <w:rFonts w:ascii="Tahoma" w:eastAsia="Roboto" w:hAnsi="Tahoma" w:cs="Tahoma"/>
          <w:color w:val="202124"/>
          <w:sz w:val="18"/>
          <w:szCs w:val="18"/>
          <w:highlight w:val="white"/>
        </w:rPr>
        <w:t>considerando los niveles de comprensión propuestos en la taxonomía SOLO y en concordancia con el nivel de pregrado.</w:t>
      </w:r>
    </w:p>
    <w:p w:rsidR="00F65431" w:rsidRPr="003D23AF" w:rsidRDefault="00F004C4">
      <w:pPr>
        <w:pBdr>
          <w:top w:val="nil"/>
          <w:left w:val="nil"/>
          <w:bottom w:val="nil"/>
          <w:right w:val="nil"/>
          <w:between w:val="nil"/>
        </w:pBdr>
        <w:ind w:left="360" w:right="173"/>
        <w:jc w:val="both"/>
        <w:rPr>
          <w:rFonts w:ascii="Tahoma" w:hAnsi="Tahoma" w:cs="Tahoma"/>
          <w:color w:val="000000"/>
          <w:sz w:val="18"/>
          <w:szCs w:val="18"/>
        </w:rPr>
      </w:pPr>
      <w:r w:rsidRPr="003D23AF">
        <w:rPr>
          <w:rFonts w:ascii="Tahoma" w:eastAsia="Roboto" w:hAnsi="Tahoma" w:cs="Tahoma"/>
          <w:color w:val="202124"/>
          <w:sz w:val="18"/>
          <w:szCs w:val="18"/>
          <w:highlight w:val="white"/>
        </w:rPr>
        <w:t>El verbo debe ser muy explícito sobre el tipo de actuación que demandará del estudiante. </w:t>
      </w:r>
    </w:p>
    <w:p w:rsidR="00F65431" w:rsidRPr="003D23AF" w:rsidRDefault="00F004C4">
      <w:pPr>
        <w:pBdr>
          <w:top w:val="nil"/>
          <w:left w:val="nil"/>
          <w:bottom w:val="nil"/>
          <w:right w:val="nil"/>
          <w:between w:val="nil"/>
        </w:pBdr>
        <w:ind w:left="360" w:right="173"/>
        <w:jc w:val="both"/>
        <w:rPr>
          <w:rFonts w:ascii="Tahoma" w:hAnsi="Tahoma" w:cs="Tahoma"/>
          <w:color w:val="000000"/>
          <w:sz w:val="18"/>
          <w:szCs w:val="18"/>
        </w:rPr>
      </w:pPr>
      <w:r w:rsidRPr="003D23AF">
        <w:rPr>
          <w:rFonts w:ascii="Tahoma" w:eastAsia="Roboto" w:hAnsi="Tahoma" w:cs="Tahoma"/>
          <w:color w:val="202124"/>
          <w:sz w:val="18"/>
          <w:szCs w:val="18"/>
          <w:highlight w:val="white"/>
        </w:rPr>
        <w:t>Especificar el objeto o asunto, que hace referencia al contenido que el estudiante ha de desarrollar.</w:t>
      </w:r>
    </w:p>
    <w:p w:rsidR="00F65431" w:rsidRPr="003D23AF" w:rsidRDefault="00F004C4">
      <w:pPr>
        <w:pBdr>
          <w:top w:val="nil"/>
          <w:left w:val="nil"/>
          <w:bottom w:val="nil"/>
          <w:right w:val="nil"/>
          <w:between w:val="nil"/>
        </w:pBdr>
        <w:ind w:left="360" w:right="173"/>
        <w:jc w:val="both"/>
        <w:rPr>
          <w:rFonts w:ascii="Tahoma" w:eastAsia="Tahoma" w:hAnsi="Tahoma" w:cs="Tahoma"/>
          <w:b/>
          <w:color w:val="000000"/>
          <w:sz w:val="18"/>
          <w:szCs w:val="18"/>
        </w:rPr>
      </w:pPr>
      <w:r w:rsidRPr="003D23AF">
        <w:rPr>
          <w:rFonts w:ascii="Tahoma" w:eastAsia="Roboto" w:hAnsi="Tahoma" w:cs="Tahoma"/>
          <w:color w:val="202124"/>
          <w:sz w:val="18"/>
          <w:szCs w:val="18"/>
          <w:highlight w:val="white"/>
        </w:rPr>
        <w:t>Explicitar el contexto, que alude a la situación en la que dicha acción y contenido ha de desplegarse o realizarse.</w:t>
      </w:r>
    </w:p>
    <w:p w:rsidR="00F65431" w:rsidRDefault="00F65431">
      <w:pPr>
        <w:ind w:right="173"/>
        <w:jc w:val="both"/>
        <w:rPr>
          <w:rFonts w:ascii="Tahoma" w:eastAsia="Tahoma" w:hAnsi="Tahoma" w:cs="Tahoma"/>
          <w:b/>
          <w:sz w:val="20"/>
          <w:szCs w:val="20"/>
        </w:rPr>
      </w:pPr>
    </w:p>
    <w:p w:rsidR="00F65431" w:rsidRDefault="00F65431">
      <w:pPr>
        <w:ind w:right="173"/>
        <w:jc w:val="both"/>
        <w:rPr>
          <w:rFonts w:ascii="Tahoma" w:eastAsia="Tahoma" w:hAnsi="Tahoma" w:cs="Tahoma"/>
          <w:b/>
          <w:sz w:val="20"/>
          <w:szCs w:val="20"/>
        </w:rPr>
      </w:pPr>
    </w:p>
    <w:p w:rsidR="00F65431" w:rsidRDefault="00F004C4">
      <w:pPr>
        <w:numPr>
          <w:ilvl w:val="0"/>
          <w:numId w:val="3"/>
        </w:numPr>
        <w:pBdr>
          <w:top w:val="nil"/>
          <w:left w:val="nil"/>
          <w:bottom w:val="nil"/>
          <w:right w:val="nil"/>
          <w:between w:val="nil"/>
        </w:pBdr>
        <w:jc w:val="both"/>
        <w:rPr>
          <w:rFonts w:ascii="Tahoma" w:eastAsia="Tahoma" w:hAnsi="Tahoma" w:cs="Tahoma"/>
          <w:b/>
          <w:sz w:val="20"/>
          <w:szCs w:val="20"/>
        </w:rPr>
      </w:pPr>
      <w:r>
        <w:rPr>
          <w:rFonts w:ascii="Tahoma" w:eastAsia="Tahoma" w:hAnsi="Tahoma" w:cs="Tahoma"/>
          <w:b/>
          <w:color w:val="000000"/>
          <w:sz w:val="20"/>
          <w:szCs w:val="20"/>
        </w:rPr>
        <w:t xml:space="preserve">ORGANIZACIÓN DE CONTENIDOS: </w:t>
      </w:r>
    </w:p>
    <w:p w:rsidR="00F65431" w:rsidRDefault="00F004C4">
      <w:pPr>
        <w:pBdr>
          <w:top w:val="nil"/>
          <w:left w:val="nil"/>
          <w:bottom w:val="nil"/>
          <w:right w:val="nil"/>
          <w:between w:val="nil"/>
        </w:pBdr>
        <w:ind w:left="360"/>
        <w:jc w:val="both"/>
        <w:rPr>
          <w:rFonts w:ascii="Tahoma" w:eastAsia="Tahoma" w:hAnsi="Tahoma" w:cs="Tahoma"/>
          <w:color w:val="202124"/>
          <w:sz w:val="18"/>
          <w:szCs w:val="18"/>
        </w:rPr>
      </w:pPr>
      <w:r>
        <w:rPr>
          <w:rFonts w:ascii="Tahoma" w:eastAsia="Tahoma" w:hAnsi="Tahoma" w:cs="Tahoma"/>
          <w:color w:val="202124"/>
          <w:sz w:val="18"/>
          <w:szCs w:val="18"/>
        </w:rPr>
        <w:t>Comprende el modo de organización de los temas o contenidos, necesarios para responder con pertinencia a las necesidades de formación en el contexto de una profesión. Esta organización puede ser por módulos, unidades temáticas, nodos problematizadores o proyectos.</w:t>
      </w:r>
    </w:p>
    <w:p w:rsidR="00F65431" w:rsidRDefault="00F65431">
      <w:pPr>
        <w:pBdr>
          <w:top w:val="nil"/>
          <w:left w:val="nil"/>
          <w:bottom w:val="nil"/>
          <w:right w:val="nil"/>
          <w:between w:val="nil"/>
        </w:pBdr>
        <w:ind w:left="360"/>
        <w:jc w:val="both"/>
        <w:rPr>
          <w:rFonts w:ascii="Tahoma" w:eastAsia="Tahoma" w:hAnsi="Tahoma" w:cs="Tahoma"/>
          <w:b/>
          <w:color w:val="FF0000"/>
          <w:sz w:val="20"/>
          <w:szCs w:val="20"/>
        </w:rPr>
      </w:pPr>
    </w:p>
    <w:p w:rsidR="00F65431" w:rsidRDefault="00F65431">
      <w:pPr>
        <w:ind w:left="360" w:right="173"/>
        <w:jc w:val="both"/>
        <w:rPr>
          <w:rFonts w:ascii="Tahoma" w:eastAsia="Tahoma" w:hAnsi="Tahoma" w:cs="Tahoma"/>
          <w:sz w:val="20"/>
          <w:szCs w:val="20"/>
        </w:rPr>
      </w:pPr>
    </w:p>
    <w:p w:rsidR="00F65431" w:rsidRDefault="00F004C4">
      <w:pPr>
        <w:numPr>
          <w:ilvl w:val="0"/>
          <w:numId w:val="3"/>
        </w:numPr>
        <w:ind w:right="173"/>
        <w:jc w:val="both"/>
        <w:rPr>
          <w:rFonts w:ascii="Tahoma" w:eastAsia="Tahoma" w:hAnsi="Tahoma" w:cs="Tahoma"/>
          <w:sz w:val="20"/>
          <w:szCs w:val="20"/>
        </w:rPr>
      </w:pPr>
      <w:r>
        <w:rPr>
          <w:rFonts w:ascii="Tahoma" w:eastAsia="Tahoma" w:hAnsi="Tahoma" w:cs="Tahoma"/>
          <w:b/>
          <w:sz w:val="20"/>
          <w:szCs w:val="20"/>
        </w:rPr>
        <w:t xml:space="preserve">METODOLOGÍA: </w:t>
      </w:r>
      <w:bookmarkStart w:id="1" w:name="_GoBack"/>
      <w:bookmarkEnd w:id="1"/>
    </w:p>
    <w:p w:rsidR="00F65431" w:rsidRDefault="00F004C4">
      <w:pPr>
        <w:ind w:left="360" w:right="173"/>
        <w:jc w:val="both"/>
        <w:rPr>
          <w:rFonts w:ascii="Tahoma" w:eastAsia="Tahoma" w:hAnsi="Tahoma" w:cs="Tahoma"/>
          <w:sz w:val="20"/>
          <w:szCs w:val="20"/>
        </w:rPr>
      </w:pPr>
      <w:r>
        <w:rPr>
          <w:rFonts w:ascii="Tahoma" w:eastAsia="Tahoma" w:hAnsi="Tahoma" w:cs="Tahoma"/>
          <w:sz w:val="20"/>
          <w:szCs w:val="20"/>
        </w:rPr>
        <w:t xml:space="preserve">Es necesario considerar las tipologías de la asignatura (Tipología académica: teórica, práctica y teórico-práctica; tipología de mediación: presencial física, presencial virtual, virtual asincrónica, blended y virtual autogestionada). </w:t>
      </w:r>
    </w:p>
    <w:p w:rsidR="00F65431" w:rsidRDefault="00F65431">
      <w:pPr>
        <w:ind w:right="173"/>
        <w:jc w:val="both"/>
        <w:rPr>
          <w:rFonts w:ascii="Tahoma" w:eastAsia="Tahoma" w:hAnsi="Tahoma" w:cs="Tahoma"/>
          <w:b/>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El curso está enmarcado dentro de una propuesta de trabajo activo y colaborativo, en el cual el estudiante tiene la oportunidad de revisar sus procesos de comprensión y producción y, a la vez, apropiarse de estrategias que contribuyan a su desempeño profesional.</w:t>
      </w:r>
    </w:p>
    <w:p w:rsidR="00F65431" w:rsidRPr="009538CF" w:rsidRDefault="00F65431">
      <w:pPr>
        <w:ind w:left="360"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Para el despliegue de las actividades virtuales se pueden caracterizar dos escenarios: el primero asociado a los encuentros sincrónicos y asincrónicos entre la comunidad académica y el segundo, para el estudio independiente.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6.1 Sugerencia de metodologías para el encuentro sincrónico</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6.1.1 Exposición e intercambio de conocimientos. Docente y estudiantes socializan, debaten, analizan y aplican conocimientos en diferentes formatos (escritos, sonoros, audiovisuales e hipermediales) y los transforman de manera colectiva.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lastRenderedPageBreak/>
        <w:t xml:space="preserve">6.1.2 Problematización. Docente y estudiantes dinamizan y promueven la participación de la comunidad en las experiencias educativas, a través de indagaciones, cuestionamientos y retos.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trike/>
          <w:sz w:val="20"/>
          <w:szCs w:val="20"/>
        </w:rPr>
      </w:pPr>
      <w:r w:rsidRPr="009538CF">
        <w:rPr>
          <w:rFonts w:ascii="Tahoma" w:eastAsia="Tahoma" w:hAnsi="Tahoma" w:cs="Tahoma"/>
          <w:sz w:val="20"/>
          <w:szCs w:val="20"/>
        </w:rPr>
        <w:t xml:space="preserve">6.1.3 Generación y transformación colectiva de conocimientos. Docente y estudiantes construyen ideas, conceptos, fórmulas, ilustraciones, infografías, objetos, etc.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6.2 Sugerencia de metodologías para el estudio independiente</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6.2.1 Lectura y visionado. Se trata de actividades de aprendizaje que requieren para su desarrollo, la exploración, análisis y aplicación de recursos hipermediales (escritos, sonoros, visuales y multimediales) documentos en formato electrónico (.pdf, .epub), videos, secuencias gráficas, líneas de tiempo, infografías, experiencias 360°.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6.2.2 Problematización. Esta actividad puede integrarse con lecturas y visionados en la medida que permite caracterizar múltiples niveles de comprensión de los mismos y posibilitan al profesor orientar, de una manera más pertinente</w:t>
      </w:r>
      <w:r w:rsidR="00C32C8D" w:rsidRPr="009538CF">
        <w:rPr>
          <w:rFonts w:ascii="Tahoma" w:eastAsia="Tahoma" w:hAnsi="Tahoma" w:cs="Tahoma"/>
          <w:sz w:val="20"/>
          <w:szCs w:val="20"/>
        </w:rPr>
        <w:t xml:space="preserve">, </w:t>
      </w:r>
      <w:r w:rsidRPr="009538CF">
        <w:rPr>
          <w:rFonts w:ascii="Tahoma" w:eastAsia="Tahoma" w:hAnsi="Tahoma" w:cs="Tahoma"/>
          <w:sz w:val="20"/>
          <w:szCs w:val="20"/>
        </w:rPr>
        <w:t xml:space="preserve">la discusión o desarrollo de la actividad.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6.2.3 Desarrollos. Pueden ser actividades individuales o colaborativas que implican realizaciones concretas como tareas, talleres, mapas conceptuales, análisis de casos, síntesis, evaluaciones críticas, proyectos, entre otros.</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6.2.4 Gamification y Storytelling. Las experiencias de aprendizaje se presentan como historias basadas en retos protagonizados por cada uno de los estudiantes, en los que se configuran rutas presentadas de manera audiovisual que son recorridas por ellos.  </w:t>
      </w:r>
    </w:p>
    <w:p w:rsidR="00F65431" w:rsidRDefault="00F65431">
      <w:pPr>
        <w:ind w:right="173"/>
        <w:jc w:val="both"/>
        <w:rPr>
          <w:rFonts w:ascii="Tahoma" w:eastAsia="Tahoma" w:hAnsi="Tahoma" w:cs="Tahoma"/>
          <w:sz w:val="20"/>
          <w:szCs w:val="20"/>
        </w:rPr>
      </w:pPr>
    </w:p>
    <w:p w:rsidR="00F65431" w:rsidRDefault="00F65431">
      <w:pPr>
        <w:ind w:right="173"/>
        <w:jc w:val="both"/>
        <w:rPr>
          <w:rFonts w:ascii="Tahoma" w:eastAsia="Tahoma" w:hAnsi="Tahoma" w:cs="Tahoma"/>
          <w:sz w:val="20"/>
          <w:szCs w:val="20"/>
        </w:rPr>
      </w:pPr>
    </w:p>
    <w:p w:rsidR="00F65431" w:rsidRDefault="00F004C4">
      <w:pPr>
        <w:numPr>
          <w:ilvl w:val="0"/>
          <w:numId w:val="3"/>
        </w:numPr>
        <w:ind w:right="173"/>
        <w:jc w:val="both"/>
        <w:rPr>
          <w:rFonts w:ascii="Tahoma" w:eastAsia="Tahoma" w:hAnsi="Tahoma" w:cs="Tahoma"/>
          <w:sz w:val="20"/>
          <w:szCs w:val="20"/>
        </w:rPr>
      </w:pPr>
      <w:r>
        <w:rPr>
          <w:rFonts w:ascii="Tahoma" w:eastAsia="Tahoma" w:hAnsi="Tahoma" w:cs="Tahoma"/>
          <w:b/>
          <w:sz w:val="20"/>
          <w:szCs w:val="20"/>
        </w:rPr>
        <w:t>MEDIOS Y RECURSOS</w:t>
      </w:r>
    </w:p>
    <w:p w:rsidR="00F65431"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Los medios y recursos están disponibles en los campus físico y virtual y se despliegan a partir de las </w:t>
      </w:r>
      <w:r w:rsidR="00F45607" w:rsidRPr="009538CF">
        <w:rPr>
          <w:rFonts w:ascii="Tahoma" w:eastAsia="Tahoma" w:hAnsi="Tahoma" w:cs="Tahoma"/>
          <w:sz w:val="20"/>
          <w:szCs w:val="20"/>
        </w:rPr>
        <w:t>especifici</w:t>
      </w:r>
      <w:r w:rsidRPr="009538CF">
        <w:rPr>
          <w:rFonts w:ascii="Tahoma" w:eastAsia="Tahoma" w:hAnsi="Tahoma" w:cs="Tahoma"/>
          <w:sz w:val="20"/>
          <w:szCs w:val="20"/>
        </w:rPr>
        <w:t xml:space="preserve">dades de las actividades de aprendizaje.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7.1 Ambientes Audiovisuales de Aprendizaje – (A3). Para el desarrollo de actividades de encuentro e interacción sincrónica (conferencias, asesorías, discusiones, disertaciones, etc.) se cuenta con aulas virtuales y ambientes descentralizados y distribuidos para encuentros entre profesores y estudiantes.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7.2 Pizarras Virtuales. Durante los encuentros sincrónicos permiten diversidad de actividades (comparaciones, lluvia de ideas, problematización de conocimientos, actividades basadas en juego) de manera individual o colectiva.</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7.3 Ambientes de creación colectiva en nube. Posibilitan compartir recursos que son construidos y transformados de manera sincrónica y asincrónica por parte de una comunidad. </w:t>
      </w:r>
    </w:p>
    <w:p w:rsidR="00F65431" w:rsidRDefault="00F65431">
      <w:pPr>
        <w:ind w:right="173"/>
        <w:jc w:val="both"/>
        <w:rPr>
          <w:rFonts w:ascii="Tahoma" w:eastAsia="Tahoma" w:hAnsi="Tahoma" w:cs="Tahoma"/>
          <w:color w:val="1155CC"/>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lastRenderedPageBreak/>
        <w:t>7.4 UAO Virtual: Sistema Institucional de Gestión del Aprendizaje. Permite la consulta y uso de recursos, la comunicación y el desarrollo de actividades de aprendizaje de manera asincrónica y la gestión de las interacciones de los participantes.</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 xml:space="preserve">7.5 Centro de experiencias educativas interactivas. Ambiente académico institucional distribuido en salones interactivos físicos para la diseño, experimentación y co-creación de conocimientos de naturaleza digital, de prácticas y de valores que son socializados, intercambiados, transformados en contextos glocales. Posibilita el desarrollo de actividades para la modalidad </w:t>
      </w:r>
      <w:r w:rsidR="00911C4F" w:rsidRPr="009538CF">
        <w:rPr>
          <w:rFonts w:ascii="Tahoma" w:eastAsia="Tahoma" w:hAnsi="Tahoma" w:cs="Tahoma"/>
          <w:sz w:val="20"/>
          <w:szCs w:val="20"/>
        </w:rPr>
        <w:t>combina</w:t>
      </w:r>
      <w:r w:rsidRPr="009538CF">
        <w:rPr>
          <w:rFonts w:ascii="Tahoma" w:eastAsia="Tahoma" w:hAnsi="Tahoma" w:cs="Tahoma"/>
          <w:sz w:val="20"/>
          <w:szCs w:val="20"/>
        </w:rPr>
        <w:t xml:space="preserve">da, a través de un sistema de cámaras que permite la participación de estudiantes de manera presencial y virtual, con la particularidad de que los estudiantes con acceso remoto tienen una experiencia sensorial cercana a la vivida por aquellos que lo hacen de manera presencial. </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7.6 Recursos educativos abiertos, de acceso regulado (CRAI) y propios. Una vez definida la actividad de aprendizaje, se buscan recursos abiertos (con licenciamiento de uso) o regulados de naturaleza textual, audiovisual y/o interactivo que sean pertinentes para su desarrollo. Lo importante en este aspecto es la curaduría académica.</w:t>
      </w:r>
    </w:p>
    <w:p w:rsidR="00F65431" w:rsidRPr="009538CF" w:rsidRDefault="00F65431">
      <w:pPr>
        <w:ind w:right="173"/>
        <w:jc w:val="both"/>
        <w:rPr>
          <w:rFonts w:ascii="Tahoma" w:eastAsia="Tahoma" w:hAnsi="Tahoma" w:cs="Tahoma"/>
          <w:sz w:val="20"/>
          <w:szCs w:val="20"/>
        </w:rPr>
      </w:pPr>
    </w:p>
    <w:p w:rsidR="00F65431" w:rsidRPr="009538CF" w:rsidRDefault="00F004C4">
      <w:pPr>
        <w:ind w:right="173"/>
        <w:jc w:val="both"/>
        <w:rPr>
          <w:rFonts w:ascii="Tahoma" w:eastAsia="Tahoma" w:hAnsi="Tahoma" w:cs="Tahoma"/>
          <w:sz w:val="20"/>
          <w:szCs w:val="20"/>
        </w:rPr>
      </w:pPr>
      <w:r w:rsidRPr="009538CF">
        <w:rPr>
          <w:rFonts w:ascii="Tahoma" w:eastAsia="Tahoma" w:hAnsi="Tahoma" w:cs="Tahoma"/>
          <w:sz w:val="20"/>
          <w:szCs w:val="20"/>
        </w:rPr>
        <w:t>7.7 Laboratorios (físicos y virtuales). Escenarios de manipulación, práctica, experimentación, análisis, transformación y creación individual o colectiva.</w:t>
      </w:r>
    </w:p>
    <w:p w:rsidR="00F65431" w:rsidRDefault="00F65431">
      <w:pPr>
        <w:ind w:left="360" w:right="173"/>
        <w:jc w:val="both"/>
        <w:rPr>
          <w:rFonts w:ascii="Tahoma" w:eastAsia="Tahoma" w:hAnsi="Tahoma" w:cs="Tahoma"/>
          <w:sz w:val="20"/>
          <w:szCs w:val="20"/>
        </w:rPr>
      </w:pPr>
    </w:p>
    <w:p w:rsidR="00F65431" w:rsidRDefault="00F004C4">
      <w:pPr>
        <w:numPr>
          <w:ilvl w:val="0"/>
          <w:numId w:val="3"/>
        </w:numPr>
        <w:pBdr>
          <w:top w:val="nil"/>
          <w:left w:val="nil"/>
          <w:bottom w:val="nil"/>
          <w:right w:val="nil"/>
          <w:between w:val="nil"/>
        </w:pBdr>
        <w:shd w:val="clear" w:color="auto" w:fill="FFFFFF"/>
        <w:rPr>
          <w:rFonts w:ascii="Arial" w:eastAsia="Arial" w:hAnsi="Arial" w:cs="Arial"/>
          <w:sz w:val="20"/>
          <w:szCs w:val="20"/>
        </w:rPr>
      </w:pPr>
      <w:r>
        <w:rPr>
          <w:rFonts w:ascii="Tahoma" w:eastAsia="Tahoma" w:hAnsi="Tahoma" w:cs="Tahoma"/>
          <w:b/>
          <w:color w:val="000000"/>
          <w:sz w:val="20"/>
          <w:szCs w:val="20"/>
        </w:rPr>
        <w:t xml:space="preserve">CRITERIOS GENERALES DE EVALUACIÓN Y CALIFICACIÓN </w:t>
      </w:r>
      <w:r>
        <w:rPr>
          <w:rFonts w:ascii="Arial" w:eastAsia="Arial" w:hAnsi="Arial" w:cs="Arial"/>
          <w:color w:val="2B2E38"/>
        </w:rPr>
        <w:t xml:space="preserve"> </w:t>
      </w:r>
    </w:p>
    <w:p w:rsidR="00F65431" w:rsidRPr="00911C4F" w:rsidRDefault="00F004C4">
      <w:pPr>
        <w:pBdr>
          <w:top w:val="nil"/>
          <w:left w:val="nil"/>
          <w:bottom w:val="nil"/>
          <w:right w:val="nil"/>
          <w:between w:val="nil"/>
        </w:pBdr>
        <w:ind w:left="360" w:right="173"/>
        <w:jc w:val="both"/>
        <w:rPr>
          <w:rFonts w:ascii="Tahoma" w:hAnsi="Tahoma" w:cs="Tahoma"/>
          <w:color w:val="000000"/>
          <w:sz w:val="18"/>
          <w:szCs w:val="18"/>
        </w:rPr>
      </w:pPr>
      <w:r w:rsidRPr="00911C4F">
        <w:rPr>
          <w:rFonts w:ascii="Tahoma" w:eastAsia="Tahoma" w:hAnsi="Tahoma" w:cs="Tahoma"/>
          <w:color w:val="202124"/>
          <w:sz w:val="18"/>
          <w:szCs w:val="18"/>
        </w:rPr>
        <w:t>T</w:t>
      </w:r>
      <w:r w:rsidRPr="00911C4F">
        <w:rPr>
          <w:rFonts w:ascii="Tahoma" w:eastAsia="Arial" w:hAnsi="Tahoma" w:cs="Tahoma"/>
          <w:color w:val="202124"/>
          <w:sz w:val="18"/>
          <w:szCs w:val="18"/>
        </w:rPr>
        <w:t xml:space="preserve">enga en cuenta el tipo de evaluación más apropiado para evidenciar los resultados de aprendizaje alcanzados por el estudiante. </w:t>
      </w:r>
      <w:r w:rsidRPr="00911C4F">
        <w:rPr>
          <w:rFonts w:ascii="Tahoma" w:eastAsia="Roboto" w:hAnsi="Tahoma" w:cs="Tahoma"/>
          <w:color w:val="202124"/>
          <w:sz w:val="18"/>
          <w:szCs w:val="18"/>
          <w:highlight w:val="white"/>
        </w:rPr>
        <w:t>Es importante indicar cuáles serán las materialidades o productos que se le van a solicitar al estudiante durante el proceso pedagógico y que servirán como evidencia del avance y logro de los resultados de aprendizaje.</w:t>
      </w:r>
    </w:p>
    <w:p w:rsidR="00F65431" w:rsidRPr="00911C4F" w:rsidRDefault="00F004C4">
      <w:pPr>
        <w:pBdr>
          <w:top w:val="nil"/>
          <w:left w:val="nil"/>
          <w:bottom w:val="nil"/>
          <w:right w:val="nil"/>
          <w:between w:val="nil"/>
        </w:pBdr>
        <w:ind w:left="360" w:right="173"/>
        <w:jc w:val="both"/>
        <w:rPr>
          <w:rFonts w:ascii="Tahoma" w:hAnsi="Tahoma" w:cs="Tahoma"/>
          <w:color w:val="000000"/>
          <w:sz w:val="18"/>
          <w:szCs w:val="18"/>
        </w:rPr>
      </w:pPr>
      <w:r w:rsidRPr="00911C4F">
        <w:rPr>
          <w:rFonts w:ascii="Tahoma" w:eastAsia="Roboto" w:hAnsi="Tahoma" w:cs="Tahoma"/>
          <w:color w:val="202124"/>
          <w:sz w:val="18"/>
          <w:szCs w:val="18"/>
          <w:highlight w:val="white"/>
        </w:rPr>
        <w:t xml:space="preserve">En este apartado recomendamos señalar los productos que van a elaborarse, los criterios con los que van a evaluarse y los porcentajes de calificación que tiene cada uno de estos materiales. </w:t>
      </w:r>
      <w:r w:rsidRPr="00911C4F">
        <w:rPr>
          <w:rFonts w:ascii="Tahoma" w:eastAsia="Tahoma" w:hAnsi="Tahoma" w:cs="Tahoma"/>
          <w:color w:val="000000"/>
          <w:sz w:val="18"/>
          <w:szCs w:val="18"/>
        </w:rPr>
        <w:t>Las facultades han definido los porcentajes de calificación, por lo tanto, deben consultarse con la Dirección de docencia o con la coordinación de núcleo académico respectivos; en todo caso, n</w:t>
      </w:r>
      <w:r w:rsidRPr="00911C4F">
        <w:rPr>
          <w:rFonts w:ascii="Tahoma" w:eastAsia="Arial" w:hAnsi="Tahoma" w:cs="Tahoma"/>
          <w:color w:val="202124"/>
          <w:sz w:val="18"/>
          <w:szCs w:val="18"/>
        </w:rPr>
        <w:t>ingún porcentaje podrá superar el 35%.</w:t>
      </w:r>
    </w:p>
    <w:p w:rsidR="00F65431" w:rsidRPr="00911C4F" w:rsidRDefault="00F004C4">
      <w:pPr>
        <w:pBdr>
          <w:top w:val="nil"/>
          <w:left w:val="nil"/>
          <w:bottom w:val="nil"/>
          <w:right w:val="nil"/>
          <w:between w:val="nil"/>
        </w:pBdr>
        <w:ind w:left="360" w:right="173"/>
        <w:jc w:val="both"/>
        <w:rPr>
          <w:rFonts w:ascii="Tahoma" w:hAnsi="Tahoma" w:cs="Tahoma"/>
          <w:color w:val="000000"/>
          <w:sz w:val="18"/>
          <w:szCs w:val="18"/>
        </w:rPr>
      </w:pPr>
      <w:r w:rsidRPr="00911C4F">
        <w:rPr>
          <w:rFonts w:ascii="Tahoma" w:eastAsia="Roboto" w:hAnsi="Tahoma" w:cs="Tahoma"/>
          <w:color w:val="202124"/>
          <w:sz w:val="18"/>
          <w:szCs w:val="18"/>
          <w:highlight w:val="white"/>
        </w:rPr>
        <w:t>En general, no es necesario especificar si dichas actividades se realizarán de manera individual o colaborativa, salvo que se recurra a pedagogías activas, que suponen un trabajo en equipo, con roles diferenciados, así como funciones específicas que van a ser evaluadas de acuerdo con las características de la experiencia de aprendizaje.</w:t>
      </w:r>
    </w:p>
    <w:p w:rsidR="00F65431" w:rsidRDefault="00F004C4">
      <w:pPr>
        <w:ind w:left="360" w:right="173"/>
        <w:jc w:val="both"/>
        <w:rPr>
          <w:rFonts w:ascii="Tahoma" w:eastAsia="Tahoma" w:hAnsi="Tahoma" w:cs="Tahoma"/>
          <w:sz w:val="20"/>
          <w:szCs w:val="20"/>
        </w:rPr>
      </w:pPr>
      <w:r w:rsidRPr="00911C4F">
        <w:rPr>
          <w:rFonts w:ascii="Tahoma" w:eastAsia="Tahoma" w:hAnsi="Tahoma" w:cs="Tahoma"/>
          <w:color w:val="2B2E38"/>
          <w:sz w:val="18"/>
          <w:szCs w:val="18"/>
          <w:highlight w:val="white"/>
        </w:rPr>
        <w:t>Si requieres de más información, puedes consultar el siguiente material</w:t>
      </w:r>
      <w:hyperlink r:id="rId8">
        <w:r w:rsidRPr="00911C4F">
          <w:rPr>
            <w:rFonts w:ascii="Tahoma" w:eastAsia="Tahoma" w:hAnsi="Tahoma" w:cs="Tahoma"/>
            <w:color w:val="2B2E38"/>
            <w:sz w:val="18"/>
            <w:szCs w:val="18"/>
            <w:highlight w:val="white"/>
          </w:rPr>
          <w:t xml:space="preserve"> </w:t>
        </w:r>
      </w:hyperlink>
      <w:hyperlink r:id="rId9">
        <w:r w:rsidRPr="00911C4F">
          <w:rPr>
            <w:rFonts w:ascii="Tahoma" w:eastAsia="Tahoma" w:hAnsi="Tahoma" w:cs="Tahoma"/>
            <w:color w:val="FAC51C"/>
            <w:sz w:val="18"/>
            <w:szCs w:val="18"/>
            <w:highlight w:val="black"/>
          </w:rPr>
          <w:t>sobre la evaluación y la calificación</w:t>
        </w:r>
      </w:hyperlink>
      <w:r>
        <w:rPr>
          <w:rFonts w:ascii="Tahoma" w:eastAsia="Tahoma" w:hAnsi="Tahoma" w:cs="Tahoma"/>
          <w:sz w:val="18"/>
          <w:szCs w:val="18"/>
          <w:highlight w:val="white"/>
        </w:rPr>
        <w:t xml:space="preserve">. </w:t>
      </w:r>
    </w:p>
    <w:p w:rsidR="00F65431" w:rsidRDefault="00F65431">
      <w:pPr>
        <w:ind w:left="360" w:right="173"/>
        <w:jc w:val="both"/>
        <w:rPr>
          <w:rFonts w:ascii="Tahoma" w:eastAsia="Tahoma" w:hAnsi="Tahoma" w:cs="Tahoma"/>
          <w:sz w:val="20"/>
          <w:szCs w:val="20"/>
        </w:rPr>
      </w:pPr>
    </w:p>
    <w:p w:rsidR="00F65431" w:rsidRDefault="00F004C4">
      <w:pPr>
        <w:numPr>
          <w:ilvl w:val="0"/>
          <w:numId w:val="3"/>
        </w:numPr>
        <w:ind w:right="173"/>
        <w:jc w:val="both"/>
        <w:rPr>
          <w:rFonts w:ascii="Tahoma" w:eastAsia="Tahoma" w:hAnsi="Tahoma" w:cs="Tahoma"/>
          <w:sz w:val="20"/>
          <w:szCs w:val="20"/>
        </w:rPr>
      </w:pPr>
      <w:r>
        <w:rPr>
          <w:rFonts w:ascii="Tahoma" w:eastAsia="Tahoma" w:hAnsi="Tahoma" w:cs="Tahoma"/>
          <w:b/>
          <w:sz w:val="20"/>
          <w:szCs w:val="20"/>
        </w:rPr>
        <w:t xml:space="preserve">BIBLIOGRAFÍA: </w:t>
      </w:r>
    </w:p>
    <w:p w:rsidR="00F65431" w:rsidRDefault="00F004C4">
      <w:pPr>
        <w:ind w:left="360" w:right="173"/>
        <w:jc w:val="both"/>
        <w:rPr>
          <w:rFonts w:ascii="Tahoma" w:eastAsia="Tahoma" w:hAnsi="Tahoma" w:cs="Tahoma"/>
          <w:sz w:val="20"/>
          <w:szCs w:val="20"/>
        </w:rPr>
      </w:pPr>
      <w:r>
        <w:rPr>
          <w:rFonts w:ascii="Tahoma" w:eastAsia="Tahoma" w:hAnsi="Tahoma" w:cs="Tahoma"/>
          <w:sz w:val="20"/>
          <w:szCs w:val="20"/>
        </w:rPr>
        <w:t>Las referencias del material bibliográfico deben estar en orden alfabético por autor, más los datos que se exigen en Normas Icontec para el caso.</w:t>
      </w:r>
    </w:p>
    <w:p w:rsidR="00F65431" w:rsidRDefault="00F004C4">
      <w:pPr>
        <w:ind w:left="360" w:right="173"/>
        <w:jc w:val="both"/>
        <w:rPr>
          <w:rFonts w:ascii="Tahoma" w:eastAsia="Tahoma" w:hAnsi="Tahoma" w:cs="Tahoma"/>
          <w:sz w:val="20"/>
          <w:szCs w:val="20"/>
        </w:rPr>
      </w:pPr>
      <w:r>
        <w:rPr>
          <w:rFonts w:ascii="Tahoma" w:eastAsia="Tahoma" w:hAnsi="Tahoma" w:cs="Tahoma"/>
          <w:sz w:val="20"/>
          <w:szCs w:val="20"/>
        </w:rPr>
        <w:t xml:space="preserve">Es necesario verificar la disponibilidad de los recursos con el CRAI, antes de incluirlos en el programa. </w:t>
      </w:r>
    </w:p>
    <w:p w:rsidR="00F65431" w:rsidRDefault="00F65431">
      <w:pPr>
        <w:ind w:left="360" w:right="173"/>
        <w:jc w:val="both"/>
        <w:rPr>
          <w:rFonts w:ascii="Tahoma" w:eastAsia="Tahoma" w:hAnsi="Tahoma" w:cs="Tahoma"/>
          <w:sz w:val="20"/>
          <w:szCs w:val="20"/>
        </w:rPr>
      </w:pPr>
    </w:p>
    <w:p w:rsidR="00F65431" w:rsidRDefault="00F004C4">
      <w:pPr>
        <w:ind w:right="173"/>
        <w:jc w:val="both"/>
        <w:rPr>
          <w:rFonts w:ascii="Tahoma" w:eastAsia="Tahoma" w:hAnsi="Tahoma" w:cs="Tahoma"/>
          <w:sz w:val="20"/>
          <w:szCs w:val="20"/>
        </w:rPr>
      </w:pPr>
      <w:r>
        <w:rPr>
          <w:rFonts w:ascii="Tahoma" w:eastAsia="Tahoma" w:hAnsi="Tahoma" w:cs="Tahoma"/>
          <w:b/>
          <w:sz w:val="20"/>
          <w:szCs w:val="20"/>
        </w:rPr>
        <w:t>BIBLIOGRAFÍA BÁSICA</w:t>
      </w:r>
    </w:p>
    <w:p w:rsidR="00F65431" w:rsidRDefault="00F004C4">
      <w:pPr>
        <w:tabs>
          <w:tab w:val="left" w:pos="2142"/>
        </w:tabs>
        <w:rPr>
          <w:rFonts w:ascii="Tahoma" w:eastAsia="Tahoma" w:hAnsi="Tahoma" w:cs="Tahoma"/>
          <w:sz w:val="20"/>
          <w:szCs w:val="20"/>
        </w:rPr>
      </w:pPr>
      <w:r>
        <w:rPr>
          <w:rFonts w:ascii="Tahoma" w:eastAsia="Tahoma" w:hAnsi="Tahoma" w:cs="Tahoma"/>
          <w:sz w:val="20"/>
          <w:szCs w:val="20"/>
          <w:u w:val="single"/>
        </w:rPr>
        <w:t>Autor Principal,</w:t>
      </w:r>
      <w:r>
        <w:rPr>
          <w:rFonts w:ascii="Tahoma" w:eastAsia="Tahoma" w:hAnsi="Tahoma" w:cs="Tahoma"/>
          <w:sz w:val="20"/>
          <w:szCs w:val="20"/>
        </w:rPr>
        <w:t xml:space="preserve"> </w:t>
      </w:r>
      <w:hyperlink r:id="rId10">
        <w:r>
          <w:rPr>
            <w:rFonts w:ascii="Tahoma" w:eastAsia="Tahoma" w:hAnsi="Tahoma" w:cs="Tahoma"/>
            <w:color w:val="000000"/>
            <w:sz w:val="20"/>
            <w:szCs w:val="20"/>
            <w:u w:val="single"/>
          </w:rPr>
          <w:t>Título</w:t>
        </w:r>
      </w:hyperlink>
    </w:p>
    <w:p w:rsidR="00F65431" w:rsidRDefault="00F65431">
      <w:pPr>
        <w:ind w:left="426" w:right="173"/>
        <w:jc w:val="both"/>
        <w:rPr>
          <w:rFonts w:ascii="Tahoma" w:eastAsia="Tahoma" w:hAnsi="Tahoma" w:cs="Tahoma"/>
          <w:sz w:val="20"/>
          <w:szCs w:val="20"/>
        </w:rPr>
      </w:pPr>
    </w:p>
    <w:p w:rsidR="00F65431" w:rsidRDefault="00F65431">
      <w:pPr>
        <w:ind w:left="426" w:right="173"/>
        <w:jc w:val="both"/>
        <w:rPr>
          <w:rFonts w:ascii="Tahoma" w:eastAsia="Tahoma" w:hAnsi="Tahoma" w:cs="Tahoma"/>
          <w:sz w:val="20"/>
          <w:szCs w:val="20"/>
        </w:rPr>
      </w:pPr>
    </w:p>
    <w:p w:rsidR="00F65431" w:rsidRDefault="00F65431">
      <w:pPr>
        <w:ind w:left="426" w:right="173"/>
        <w:jc w:val="both"/>
        <w:rPr>
          <w:rFonts w:ascii="Tahoma" w:eastAsia="Tahoma" w:hAnsi="Tahoma" w:cs="Tahoma"/>
          <w:sz w:val="20"/>
          <w:szCs w:val="20"/>
        </w:rPr>
      </w:pPr>
    </w:p>
    <w:p w:rsidR="00F65431" w:rsidRDefault="00F004C4">
      <w:pPr>
        <w:ind w:right="173"/>
        <w:jc w:val="both"/>
        <w:rPr>
          <w:rFonts w:ascii="Tahoma" w:eastAsia="Tahoma" w:hAnsi="Tahoma" w:cs="Tahoma"/>
          <w:sz w:val="20"/>
          <w:szCs w:val="20"/>
        </w:rPr>
      </w:pPr>
      <w:r>
        <w:rPr>
          <w:rFonts w:ascii="Tahoma" w:eastAsia="Tahoma" w:hAnsi="Tahoma" w:cs="Tahoma"/>
          <w:b/>
          <w:sz w:val="20"/>
          <w:szCs w:val="20"/>
        </w:rPr>
        <w:lastRenderedPageBreak/>
        <w:t>BIBLIOGRAFÍA COMPLEMENTARIA</w:t>
      </w:r>
    </w:p>
    <w:p w:rsidR="00F65431" w:rsidRDefault="00F004C4">
      <w:pPr>
        <w:tabs>
          <w:tab w:val="left" w:pos="2142"/>
        </w:tabs>
        <w:rPr>
          <w:rFonts w:ascii="Tahoma" w:eastAsia="Tahoma" w:hAnsi="Tahoma" w:cs="Tahoma"/>
          <w:sz w:val="20"/>
          <w:szCs w:val="20"/>
        </w:rPr>
      </w:pPr>
      <w:r>
        <w:rPr>
          <w:rFonts w:ascii="Tahoma" w:eastAsia="Tahoma" w:hAnsi="Tahoma" w:cs="Tahoma"/>
          <w:sz w:val="20"/>
          <w:szCs w:val="20"/>
          <w:u w:val="single"/>
        </w:rPr>
        <w:t>Autor Principal,</w:t>
      </w:r>
      <w:r>
        <w:rPr>
          <w:rFonts w:ascii="Tahoma" w:eastAsia="Tahoma" w:hAnsi="Tahoma" w:cs="Tahoma"/>
          <w:sz w:val="20"/>
          <w:szCs w:val="20"/>
        </w:rPr>
        <w:t xml:space="preserve"> </w:t>
      </w:r>
      <w:hyperlink r:id="rId11">
        <w:r>
          <w:rPr>
            <w:rFonts w:ascii="Tahoma" w:eastAsia="Tahoma" w:hAnsi="Tahoma" w:cs="Tahoma"/>
            <w:color w:val="000000"/>
            <w:sz w:val="20"/>
            <w:szCs w:val="20"/>
            <w:u w:val="single"/>
          </w:rPr>
          <w:t>Título</w:t>
        </w:r>
      </w:hyperlink>
    </w:p>
    <w:p w:rsidR="00F65431" w:rsidRDefault="00F65431">
      <w:pPr>
        <w:ind w:left="426" w:right="173"/>
        <w:jc w:val="both"/>
        <w:rPr>
          <w:rFonts w:ascii="Tahoma" w:eastAsia="Tahoma" w:hAnsi="Tahoma" w:cs="Tahoma"/>
          <w:sz w:val="20"/>
          <w:szCs w:val="20"/>
        </w:rPr>
      </w:pPr>
    </w:p>
    <w:p w:rsidR="00F65431" w:rsidRDefault="00F65431">
      <w:pPr>
        <w:ind w:left="426" w:right="173"/>
        <w:jc w:val="both"/>
        <w:rPr>
          <w:rFonts w:ascii="Tahoma" w:eastAsia="Tahoma" w:hAnsi="Tahoma" w:cs="Tahoma"/>
          <w:sz w:val="20"/>
          <w:szCs w:val="20"/>
        </w:rPr>
      </w:pPr>
    </w:p>
    <w:p w:rsidR="00F65431" w:rsidRDefault="00F65431">
      <w:pPr>
        <w:ind w:right="173"/>
        <w:jc w:val="both"/>
        <w:rPr>
          <w:rFonts w:ascii="Tahoma" w:eastAsia="Tahoma" w:hAnsi="Tahoma" w:cs="Tahoma"/>
          <w:sz w:val="20"/>
          <w:szCs w:val="20"/>
        </w:rPr>
      </w:pPr>
    </w:p>
    <w:p w:rsidR="00F65431" w:rsidRDefault="00F004C4">
      <w:pPr>
        <w:ind w:right="173"/>
        <w:jc w:val="both"/>
        <w:rPr>
          <w:rFonts w:ascii="Tahoma" w:eastAsia="Tahoma" w:hAnsi="Tahoma" w:cs="Tahoma"/>
          <w:sz w:val="20"/>
          <w:szCs w:val="20"/>
        </w:rPr>
      </w:pPr>
      <w:r>
        <w:rPr>
          <w:rFonts w:ascii="Tahoma" w:eastAsia="Tahoma" w:hAnsi="Tahoma" w:cs="Tahoma"/>
          <w:b/>
          <w:sz w:val="20"/>
          <w:szCs w:val="20"/>
        </w:rPr>
        <w:t>PÁGINAS WEB</w:t>
      </w:r>
    </w:p>
    <w:p w:rsidR="00F65431" w:rsidRDefault="00F65431">
      <w:pPr>
        <w:ind w:left="360" w:right="173"/>
        <w:jc w:val="both"/>
        <w:rPr>
          <w:rFonts w:ascii="Tahoma" w:eastAsia="Tahoma" w:hAnsi="Tahoma" w:cs="Tahoma"/>
          <w:sz w:val="20"/>
          <w:szCs w:val="20"/>
        </w:rPr>
      </w:pPr>
    </w:p>
    <w:p w:rsidR="00F65431" w:rsidRDefault="00F65431">
      <w:pPr>
        <w:ind w:left="360" w:right="173"/>
        <w:jc w:val="both"/>
        <w:rPr>
          <w:rFonts w:ascii="Tahoma" w:eastAsia="Tahoma" w:hAnsi="Tahoma" w:cs="Tahoma"/>
          <w:sz w:val="20"/>
          <w:szCs w:val="20"/>
        </w:rPr>
      </w:pPr>
    </w:p>
    <w:p w:rsidR="00F65431" w:rsidRDefault="00F65431">
      <w:pPr>
        <w:ind w:left="360" w:right="173"/>
        <w:jc w:val="both"/>
        <w:rPr>
          <w:rFonts w:ascii="Tahoma" w:eastAsia="Tahoma" w:hAnsi="Tahoma" w:cs="Tahoma"/>
          <w:sz w:val="20"/>
          <w:szCs w:val="20"/>
        </w:rPr>
      </w:pPr>
    </w:p>
    <w:sectPr w:rsidR="00F65431">
      <w:headerReference w:type="even" r:id="rId12"/>
      <w:headerReference w:type="default" r:id="rId13"/>
      <w:footerReference w:type="default" r:id="rId14"/>
      <w:pgSz w:w="12242" w:h="15842"/>
      <w:pgMar w:top="2852" w:right="1442" w:bottom="1678" w:left="1260" w:header="567" w:footer="10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78" w:rsidRDefault="006A2C78">
      <w:r>
        <w:separator/>
      </w:r>
    </w:p>
  </w:endnote>
  <w:endnote w:type="continuationSeparator" w:id="0">
    <w:p w:rsidR="006A2C78" w:rsidRDefault="006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31" w:rsidRDefault="00F65431">
    <w:pPr>
      <w:widowControl w:val="0"/>
      <w:pBdr>
        <w:top w:val="nil"/>
        <w:left w:val="nil"/>
        <w:bottom w:val="nil"/>
        <w:right w:val="nil"/>
        <w:between w:val="nil"/>
      </w:pBdr>
      <w:spacing w:line="276" w:lineRule="auto"/>
      <w:rPr>
        <w:color w:val="000000"/>
      </w:rPr>
    </w:pPr>
  </w:p>
  <w:tbl>
    <w:tblPr>
      <w:tblStyle w:val="aa"/>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1"/>
      <w:gridCol w:w="812"/>
      <w:gridCol w:w="1356"/>
    </w:tblGrid>
    <w:tr w:rsidR="00F65431">
      <w:trPr>
        <w:trHeight w:val="227"/>
      </w:trPr>
      <w:tc>
        <w:tcPr>
          <w:tcW w:w="7541" w:type="dxa"/>
          <w:vAlign w:val="center"/>
        </w:tcPr>
        <w:p w:rsidR="00F65431" w:rsidRDefault="00F004C4">
          <w:pPr>
            <w:rPr>
              <w:rFonts w:ascii="Lucida Sans" w:eastAsia="Lucida Sans" w:hAnsi="Lucida Sans" w:cs="Lucida Sans"/>
              <w:sz w:val="12"/>
              <w:szCs w:val="12"/>
            </w:rPr>
          </w:pPr>
          <w:r>
            <w:rPr>
              <w:rFonts w:ascii="Lucida Sans" w:eastAsia="Lucida Sans" w:hAnsi="Lucida Sans" w:cs="Lucida Sans"/>
              <w:sz w:val="12"/>
              <w:szCs w:val="12"/>
            </w:rPr>
            <w:t>ORIGEN Y APROBACIÓN</w:t>
          </w:r>
        </w:p>
      </w:tc>
      <w:tc>
        <w:tcPr>
          <w:tcW w:w="812" w:type="dxa"/>
          <w:vAlign w:val="center"/>
        </w:tcPr>
        <w:p w:rsidR="00F65431" w:rsidRDefault="00F004C4">
          <w:pPr>
            <w:jc w:val="center"/>
            <w:rPr>
              <w:rFonts w:ascii="Lucida Sans" w:eastAsia="Lucida Sans" w:hAnsi="Lucida Sans" w:cs="Lucida Sans"/>
              <w:sz w:val="12"/>
              <w:szCs w:val="12"/>
            </w:rPr>
          </w:pPr>
          <w:r>
            <w:rPr>
              <w:rFonts w:ascii="Lucida Sans" w:eastAsia="Lucida Sans" w:hAnsi="Lucida Sans" w:cs="Lucida Sans"/>
              <w:sz w:val="12"/>
              <w:szCs w:val="12"/>
            </w:rPr>
            <w:t>FECHA</w:t>
          </w:r>
        </w:p>
      </w:tc>
      <w:tc>
        <w:tcPr>
          <w:tcW w:w="1356" w:type="dxa"/>
          <w:vAlign w:val="center"/>
        </w:tcPr>
        <w:p w:rsidR="00F65431" w:rsidRDefault="00F004C4">
          <w:pPr>
            <w:jc w:val="center"/>
            <w:rPr>
              <w:rFonts w:ascii="Lucida Sans" w:eastAsia="Lucida Sans" w:hAnsi="Lucida Sans" w:cs="Lucida Sans"/>
              <w:sz w:val="12"/>
              <w:szCs w:val="12"/>
            </w:rPr>
          </w:pPr>
          <w:r>
            <w:rPr>
              <w:rFonts w:ascii="Lucida Sans" w:eastAsia="Lucida Sans" w:hAnsi="Lucida Sans" w:cs="Lucida Sans"/>
              <w:sz w:val="12"/>
              <w:szCs w:val="12"/>
            </w:rPr>
            <w:t>Vo. Bo.</w:t>
          </w:r>
        </w:p>
      </w:tc>
    </w:tr>
    <w:tr w:rsidR="00F65431">
      <w:trPr>
        <w:trHeight w:val="109"/>
      </w:trPr>
      <w:tc>
        <w:tcPr>
          <w:tcW w:w="7541" w:type="dxa"/>
          <w:vAlign w:val="center"/>
        </w:tcPr>
        <w:p w:rsidR="00F65431" w:rsidRDefault="00F004C4">
          <w:pPr>
            <w:ind w:left="1080" w:hanging="1080"/>
            <w:rPr>
              <w:rFonts w:ascii="Lucida Sans" w:eastAsia="Lucida Sans" w:hAnsi="Lucida Sans" w:cs="Lucida Sans"/>
              <w:sz w:val="12"/>
              <w:szCs w:val="12"/>
            </w:rPr>
          </w:pPr>
          <w:r>
            <w:rPr>
              <w:rFonts w:ascii="Lucida Sans" w:eastAsia="Lucida Sans" w:hAnsi="Lucida Sans" w:cs="Lucida Sans"/>
              <w:i/>
              <w:sz w:val="12"/>
              <w:szCs w:val="12"/>
            </w:rPr>
            <w:t>Elaborado por: Docente (Nombre completo)</w:t>
          </w:r>
        </w:p>
      </w:tc>
      <w:tc>
        <w:tcPr>
          <w:tcW w:w="812" w:type="dxa"/>
          <w:vAlign w:val="center"/>
        </w:tcPr>
        <w:p w:rsidR="00F65431" w:rsidRDefault="00F65431">
          <w:pPr>
            <w:jc w:val="center"/>
            <w:rPr>
              <w:sz w:val="12"/>
              <w:szCs w:val="12"/>
            </w:rPr>
          </w:pPr>
        </w:p>
      </w:tc>
      <w:tc>
        <w:tcPr>
          <w:tcW w:w="1356" w:type="dxa"/>
          <w:vAlign w:val="center"/>
        </w:tcPr>
        <w:p w:rsidR="00F65431" w:rsidRDefault="00F65431">
          <w:pPr>
            <w:jc w:val="center"/>
            <w:rPr>
              <w:rFonts w:ascii="Lucida Sans" w:eastAsia="Lucida Sans" w:hAnsi="Lucida Sans" w:cs="Lucida Sans"/>
              <w:sz w:val="12"/>
              <w:szCs w:val="12"/>
            </w:rPr>
          </w:pPr>
        </w:p>
      </w:tc>
    </w:tr>
    <w:tr w:rsidR="00F65431">
      <w:trPr>
        <w:trHeight w:val="93"/>
      </w:trPr>
      <w:tc>
        <w:tcPr>
          <w:tcW w:w="7541" w:type="dxa"/>
          <w:vAlign w:val="center"/>
        </w:tcPr>
        <w:p w:rsidR="00F65431" w:rsidRDefault="00F004C4">
          <w:pPr>
            <w:ind w:left="1080" w:hanging="1080"/>
            <w:rPr>
              <w:rFonts w:ascii="Lucida Sans" w:eastAsia="Lucida Sans" w:hAnsi="Lucida Sans" w:cs="Lucida Sans"/>
              <w:sz w:val="12"/>
              <w:szCs w:val="12"/>
            </w:rPr>
          </w:pPr>
          <w:r>
            <w:rPr>
              <w:rFonts w:ascii="Lucida Sans" w:eastAsia="Lucida Sans" w:hAnsi="Lucida Sans" w:cs="Lucida Sans"/>
              <w:i/>
              <w:sz w:val="12"/>
              <w:szCs w:val="12"/>
            </w:rPr>
            <w:t>Revisión por: Comité Curricular Programa que elabora el contenido (Nombre del Presidente del Comité)</w:t>
          </w:r>
        </w:p>
      </w:tc>
      <w:tc>
        <w:tcPr>
          <w:tcW w:w="812" w:type="dxa"/>
          <w:vAlign w:val="center"/>
        </w:tcPr>
        <w:p w:rsidR="00F65431" w:rsidRDefault="00F65431">
          <w:pPr>
            <w:jc w:val="center"/>
            <w:rPr>
              <w:sz w:val="12"/>
              <w:szCs w:val="12"/>
            </w:rPr>
          </w:pPr>
        </w:p>
      </w:tc>
      <w:tc>
        <w:tcPr>
          <w:tcW w:w="1356" w:type="dxa"/>
          <w:vAlign w:val="center"/>
        </w:tcPr>
        <w:p w:rsidR="00F65431" w:rsidRDefault="00F65431">
          <w:pPr>
            <w:jc w:val="center"/>
            <w:rPr>
              <w:rFonts w:ascii="Lucida Sans" w:eastAsia="Lucida Sans" w:hAnsi="Lucida Sans" w:cs="Lucida Sans"/>
              <w:sz w:val="12"/>
              <w:szCs w:val="12"/>
            </w:rPr>
          </w:pPr>
        </w:p>
      </w:tc>
    </w:tr>
  </w:tbl>
  <w:p w:rsidR="00F65431" w:rsidRDefault="00F65431">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78" w:rsidRDefault="006A2C78">
      <w:r>
        <w:separator/>
      </w:r>
    </w:p>
  </w:footnote>
  <w:footnote w:type="continuationSeparator" w:id="0">
    <w:p w:rsidR="006A2C78" w:rsidRDefault="006A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31" w:rsidRDefault="00F004C4">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F65431" w:rsidRDefault="00F6543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31" w:rsidRDefault="00F004C4">
    <w:pPr>
      <w:pBdr>
        <w:top w:val="nil"/>
        <w:left w:val="nil"/>
        <w:bottom w:val="nil"/>
        <w:right w:val="nil"/>
        <w:between w:val="nil"/>
      </w:pBdr>
      <w:tabs>
        <w:tab w:val="center" w:pos="4252"/>
        <w:tab w:val="right" w:pos="8504"/>
      </w:tabs>
      <w:ind w:right="-180"/>
      <w:rPr>
        <w:rFonts w:ascii="Arial" w:eastAsia="Arial" w:hAnsi="Arial" w:cs="Arial"/>
        <w:color w:val="000000"/>
        <w:sz w:val="20"/>
        <w:szCs w:val="20"/>
      </w:rPr>
    </w:pPr>
    <w:r>
      <w:rPr>
        <w:noProof/>
        <w:lang w:val="es-CO"/>
      </w:rPr>
      <w:drawing>
        <wp:anchor distT="0" distB="0" distL="114300" distR="114300" simplePos="0" relativeHeight="251658240" behindDoc="0" locked="0" layoutInCell="1" hidden="0" allowOverlap="1">
          <wp:simplePos x="0" y="0"/>
          <wp:positionH relativeFrom="column">
            <wp:posOffset>2658745</wp:posOffset>
          </wp:positionH>
          <wp:positionV relativeFrom="paragraph">
            <wp:posOffset>38735</wp:posOffset>
          </wp:positionV>
          <wp:extent cx="562610" cy="54483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610" cy="544830"/>
                  </a:xfrm>
                  <a:prstGeom prst="rect">
                    <a:avLst/>
                  </a:prstGeom>
                  <a:ln/>
                </pic:spPr>
              </pic:pic>
            </a:graphicData>
          </a:graphic>
        </wp:anchor>
      </w:drawing>
    </w:r>
  </w:p>
  <w:p w:rsidR="00F65431" w:rsidRDefault="00F004C4">
    <w:pPr>
      <w:pBdr>
        <w:top w:val="nil"/>
        <w:left w:val="nil"/>
        <w:bottom w:val="nil"/>
        <w:right w:val="nil"/>
        <w:between w:val="nil"/>
      </w:pBdr>
      <w:tabs>
        <w:tab w:val="center" w:pos="4252"/>
        <w:tab w:val="right" w:pos="8504"/>
        <w:tab w:val="right" w:pos="10080"/>
      </w:tabs>
      <w:ind w:right="-1036"/>
      <w:rPr>
        <w:rFonts w:ascii="Tahoma" w:eastAsia="Tahoma" w:hAnsi="Tahoma" w:cs="Tahoma"/>
        <w:color w:val="000000"/>
        <w:sz w:val="12"/>
        <w:szCs w:val="12"/>
      </w:rPr>
    </w:pPr>
    <w:r>
      <w:rPr>
        <w:rFonts w:ascii="Tahoma" w:eastAsia="Tahoma" w:hAnsi="Tahoma" w:cs="Tahoma"/>
        <w:b/>
        <w:color w:val="000000"/>
        <w:sz w:val="12"/>
        <w:szCs w:val="12"/>
      </w:rPr>
      <w:t>SIGED</w:t>
    </w:r>
    <w:r>
      <w:rPr>
        <w:rFonts w:ascii="Tahoma" w:eastAsia="Tahoma" w:hAnsi="Tahoma" w:cs="Tahoma"/>
        <w:b/>
        <w:color w:val="000000"/>
        <w:sz w:val="12"/>
        <w:szCs w:val="12"/>
      </w:rPr>
      <w:tab/>
    </w:r>
    <w:r>
      <w:rPr>
        <w:rFonts w:ascii="Tahoma" w:eastAsia="Tahoma" w:hAnsi="Tahoma" w:cs="Tahoma"/>
        <w:b/>
        <w:color w:val="000000"/>
        <w:sz w:val="12"/>
        <w:szCs w:val="12"/>
      </w:rPr>
      <w:tab/>
      <w:t xml:space="preserve">  </w:t>
    </w:r>
  </w:p>
  <w:p w:rsidR="00F65431" w:rsidRDefault="00F004C4">
    <w:pPr>
      <w:pBdr>
        <w:top w:val="nil"/>
        <w:left w:val="nil"/>
        <w:bottom w:val="nil"/>
        <w:right w:val="nil"/>
        <w:between w:val="nil"/>
      </w:pBdr>
      <w:tabs>
        <w:tab w:val="center" w:pos="4252"/>
        <w:tab w:val="right" w:pos="8504"/>
        <w:tab w:val="left" w:pos="9000"/>
        <w:tab w:val="right" w:pos="10080"/>
      </w:tabs>
      <w:ind w:left="-98" w:right="-1036"/>
      <w:rPr>
        <w:rFonts w:ascii="Tahoma" w:eastAsia="Tahoma" w:hAnsi="Tahoma" w:cs="Tahoma"/>
        <w:color w:val="000000"/>
        <w:sz w:val="12"/>
        <w:szCs w:val="12"/>
      </w:rPr>
    </w:pPr>
    <w:r>
      <w:rPr>
        <w:rFonts w:ascii="Tahoma" w:eastAsia="Tahoma" w:hAnsi="Tahoma" w:cs="Tahoma"/>
        <w:color w:val="000000"/>
        <w:sz w:val="12"/>
        <w:szCs w:val="12"/>
      </w:rPr>
      <w:t xml:space="preserve">   Sistema Integrado de</w:t>
    </w:r>
    <w:r>
      <w:rPr>
        <w:rFonts w:ascii="Tahoma" w:eastAsia="Tahoma" w:hAnsi="Tahoma" w:cs="Tahoma"/>
        <w:color w:val="000000"/>
        <w:sz w:val="12"/>
        <w:szCs w:val="12"/>
      </w:rPr>
      <w:tab/>
      <w:t xml:space="preserve">Página </w:t>
    </w:r>
    <w:r>
      <w:rPr>
        <w:rFonts w:ascii="Tahoma" w:eastAsia="Tahoma" w:hAnsi="Tahoma" w:cs="Tahoma"/>
        <w:color w:val="000000"/>
        <w:sz w:val="12"/>
        <w:szCs w:val="12"/>
      </w:rPr>
      <w:fldChar w:fldCharType="begin"/>
    </w:r>
    <w:r>
      <w:rPr>
        <w:rFonts w:ascii="Tahoma" w:eastAsia="Tahoma" w:hAnsi="Tahoma" w:cs="Tahoma"/>
        <w:color w:val="000000"/>
        <w:sz w:val="12"/>
        <w:szCs w:val="12"/>
      </w:rPr>
      <w:instrText>PAGE</w:instrText>
    </w:r>
    <w:r>
      <w:rPr>
        <w:rFonts w:ascii="Tahoma" w:eastAsia="Tahoma" w:hAnsi="Tahoma" w:cs="Tahoma"/>
        <w:color w:val="000000"/>
        <w:sz w:val="12"/>
        <w:szCs w:val="12"/>
      </w:rPr>
      <w:fldChar w:fldCharType="separate"/>
    </w:r>
    <w:r w:rsidR="008C7471">
      <w:rPr>
        <w:rFonts w:ascii="Tahoma" w:eastAsia="Tahoma" w:hAnsi="Tahoma" w:cs="Tahoma"/>
        <w:noProof/>
        <w:color w:val="000000"/>
        <w:sz w:val="12"/>
        <w:szCs w:val="12"/>
      </w:rPr>
      <w:t>1</w:t>
    </w:r>
    <w:r>
      <w:rPr>
        <w:rFonts w:ascii="Tahoma" w:eastAsia="Tahoma" w:hAnsi="Tahoma" w:cs="Tahoma"/>
        <w:color w:val="000000"/>
        <w:sz w:val="12"/>
        <w:szCs w:val="12"/>
      </w:rPr>
      <w:fldChar w:fldCharType="end"/>
    </w:r>
    <w:r>
      <w:rPr>
        <w:rFonts w:ascii="Tahoma" w:eastAsia="Tahoma" w:hAnsi="Tahoma" w:cs="Tahoma"/>
        <w:color w:val="000000"/>
        <w:sz w:val="12"/>
        <w:szCs w:val="12"/>
      </w:rPr>
      <w:t xml:space="preserve"> de </w:t>
    </w:r>
    <w:r>
      <w:rPr>
        <w:rFonts w:ascii="Tahoma" w:eastAsia="Tahoma" w:hAnsi="Tahoma" w:cs="Tahoma"/>
        <w:color w:val="000000"/>
        <w:sz w:val="12"/>
        <w:szCs w:val="12"/>
      </w:rPr>
      <w:fldChar w:fldCharType="begin"/>
    </w:r>
    <w:r>
      <w:rPr>
        <w:rFonts w:ascii="Tahoma" w:eastAsia="Tahoma" w:hAnsi="Tahoma" w:cs="Tahoma"/>
        <w:color w:val="000000"/>
        <w:sz w:val="12"/>
        <w:szCs w:val="12"/>
      </w:rPr>
      <w:instrText>NUMPAGES</w:instrText>
    </w:r>
    <w:r>
      <w:rPr>
        <w:rFonts w:ascii="Tahoma" w:eastAsia="Tahoma" w:hAnsi="Tahoma" w:cs="Tahoma"/>
        <w:color w:val="000000"/>
        <w:sz w:val="12"/>
        <w:szCs w:val="12"/>
      </w:rPr>
      <w:fldChar w:fldCharType="separate"/>
    </w:r>
    <w:r w:rsidR="008C7471">
      <w:rPr>
        <w:rFonts w:ascii="Tahoma" w:eastAsia="Tahoma" w:hAnsi="Tahoma" w:cs="Tahoma"/>
        <w:noProof/>
        <w:color w:val="000000"/>
        <w:sz w:val="12"/>
        <w:szCs w:val="12"/>
      </w:rPr>
      <w:t>5</w:t>
    </w:r>
    <w:r>
      <w:rPr>
        <w:rFonts w:ascii="Tahoma" w:eastAsia="Tahoma" w:hAnsi="Tahoma" w:cs="Tahoma"/>
        <w:color w:val="000000"/>
        <w:sz w:val="12"/>
        <w:szCs w:val="12"/>
      </w:rPr>
      <w:fldChar w:fldCharType="end"/>
    </w:r>
    <w:r>
      <w:rPr>
        <w:rFonts w:ascii="Tahoma" w:eastAsia="Tahoma" w:hAnsi="Tahoma" w:cs="Tahoma"/>
        <w:color w:val="000000"/>
        <w:sz w:val="12"/>
        <w:szCs w:val="12"/>
      </w:rPr>
      <w:t xml:space="preserve">               </w:t>
    </w:r>
  </w:p>
  <w:p w:rsidR="00F65431" w:rsidRDefault="00F004C4">
    <w:pPr>
      <w:pBdr>
        <w:top w:val="nil"/>
        <w:left w:val="nil"/>
        <w:bottom w:val="nil"/>
        <w:right w:val="nil"/>
        <w:between w:val="nil"/>
      </w:pBdr>
      <w:tabs>
        <w:tab w:val="center" w:pos="4252"/>
        <w:tab w:val="right" w:pos="8504"/>
      </w:tabs>
      <w:ind w:right="-1036"/>
      <w:rPr>
        <w:rFonts w:ascii="Book Antiqua" w:eastAsia="Book Antiqua" w:hAnsi="Book Antiqua" w:cs="Book Antiqua"/>
        <w:color w:val="000000"/>
        <w:sz w:val="14"/>
        <w:szCs w:val="14"/>
      </w:rPr>
    </w:pPr>
    <w:r>
      <w:rPr>
        <w:rFonts w:ascii="Tahoma" w:eastAsia="Tahoma" w:hAnsi="Tahoma" w:cs="Tahoma"/>
        <w:color w:val="000000"/>
        <w:sz w:val="12"/>
        <w:szCs w:val="12"/>
      </w:rPr>
      <w:t>Gestión Documental</w:t>
    </w:r>
    <w:r>
      <w:rPr>
        <w:color w:val="000000"/>
        <w:sz w:val="2"/>
        <w:szCs w:val="2"/>
        <w:highlight w:val="black"/>
      </w:rPr>
      <w:t xml:space="preserve"> </w:t>
    </w:r>
    <w:r>
      <w:rPr>
        <w:rFonts w:ascii="Tahoma" w:eastAsia="Tahoma" w:hAnsi="Tahoma" w:cs="Tahoma"/>
        <w:color w:val="000000"/>
        <w:sz w:val="12"/>
        <w:szCs w:val="12"/>
      </w:rPr>
      <w:t xml:space="preserve">  </w:t>
    </w:r>
  </w:p>
  <w:p w:rsidR="00F65431" w:rsidRDefault="00F004C4">
    <w:pPr>
      <w:pBdr>
        <w:top w:val="nil"/>
        <w:left w:val="nil"/>
        <w:bottom w:val="nil"/>
        <w:right w:val="nil"/>
        <w:between w:val="nil"/>
      </w:pBdr>
      <w:tabs>
        <w:tab w:val="center" w:pos="4252"/>
        <w:tab w:val="right" w:pos="8504"/>
      </w:tabs>
      <w:ind w:right="-1036"/>
      <w:rPr>
        <w:rFonts w:ascii="Arial" w:eastAsia="Arial" w:hAnsi="Arial" w:cs="Arial"/>
        <w:color w:val="000000"/>
        <w:sz w:val="12"/>
        <w:szCs w:val="12"/>
      </w:rPr>
    </w:pPr>
    <w:r>
      <w:rPr>
        <w:rFonts w:ascii="Arial" w:eastAsia="Arial" w:hAnsi="Arial" w:cs="Arial"/>
        <w:b/>
        <w:i/>
        <w:color w:val="000000"/>
        <w:sz w:val="12"/>
        <w:szCs w:val="12"/>
      </w:rPr>
      <w:t xml:space="preserve">            </w:t>
    </w:r>
  </w:p>
  <w:p w:rsidR="00F65431" w:rsidRDefault="00F004C4">
    <w:pPr>
      <w:pBdr>
        <w:top w:val="nil"/>
        <w:left w:val="nil"/>
        <w:bottom w:val="nil"/>
        <w:right w:val="nil"/>
        <w:between w:val="nil"/>
      </w:pBdr>
      <w:tabs>
        <w:tab w:val="center" w:pos="4252"/>
        <w:tab w:val="right" w:pos="8504"/>
      </w:tabs>
      <w:ind w:right="-1036"/>
      <w:rPr>
        <w:rFonts w:ascii="Arial" w:eastAsia="Arial" w:hAnsi="Arial" w:cs="Arial"/>
        <w:color w:val="000000"/>
        <w:sz w:val="12"/>
        <w:szCs w:val="12"/>
      </w:rPr>
    </w:pPr>
    <w:r>
      <w:rPr>
        <w:rFonts w:ascii="Arial" w:eastAsia="Arial" w:hAnsi="Arial" w:cs="Arial"/>
        <w:b/>
        <w:i/>
        <w:color w:val="000000"/>
        <w:sz w:val="12"/>
        <w:szCs w:val="12"/>
      </w:rPr>
      <w:t xml:space="preserve">   </w:t>
    </w:r>
  </w:p>
  <w:p w:rsidR="00F65431" w:rsidRDefault="00F004C4">
    <w:pPr>
      <w:pBdr>
        <w:top w:val="nil"/>
        <w:left w:val="nil"/>
        <w:bottom w:val="nil"/>
        <w:right w:val="nil"/>
        <w:between w:val="nil"/>
      </w:pBdr>
      <w:tabs>
        <w:tab w:val="center" w:pos="4252"/>
        <w:tab w:val="right" w:pos="8504"/>
      </w:tabs>
      <w:ind w:right="-1036"/>
      <w:rPr>
        <w:rFonts w:ascii="Arial" w:eastAsia="Arial" w:hAnsi="Arial" w:cs="Arial"/>
        <w:color w:val="000000"/>
        <w:sz w:val="12"/>
        <w:szCs w:val="12"/>
      </w:rPr>
    </w:pPr>
    <w:r>
      <w:rPr>
        <w:rFonts w:ascii="Arial" w:eastAsia="Arial" w:hAnsi="Arial" w:cs="Arial"/>
        <w:b/>
        <w:i/>
        <w:color w:val="000000"/>
        <w:sz w:val="12"/>
        <w:szCs w:val="12"/>
      </w:rPr>
      <w:t xml:space="preserve">                                                                                                              Institución vigilada MinEducación</w:t>
    </w:r>
  </w:p>
  <w:p w:rsidR="00F65431" w:rsidRDefault="00F004C4">
    <w:pPr>
      <w:pBdr>
        <w:top w:val="nil"/>
        <w:left w:val="nil"/>
        <w:bottom w:val="nil"/>
        <w:right w:val="nil"/>
        <w:between w:val="nil"/>
      </w:pBdr>
      <w:tabs>
        <w:tab w:val="center" w:pos="4252"/>
        <w:tab w:val="right" w:pos="8504"/>
        <w:tab w:val="right" w:pos="10080"/>
      </w:tabs>
      <w:ind w:right="-1036"/>
      <w:rPr>
        <w:rFonts w:ascii="Arial" w:eastAsia="Arial" w:hAnsi="Arial" w:cs="Arial"/>
        <w:color w:val="000000"/>
        <w:sz w:val="8"/>
        <w:szCs w:val="8"/>
      </w:rPr>
    </w:pPr>
    <w:r>
      <w:rPr>
        <w:rFonts w:ascii="Tahoma" w:eastAsia="Tahoma" w:hAnsi="Tahoma" w:cs="Tahoma"/>
        <w:color w:val="000000"/>
        <w:sz w:val="10"/>
        <w:szCs w:val="10"/>
      </w:rPr>
      <w:tab/>
    </w:r>
  </w:p>
  <w:p w:rsidR="00F65431" w:rsidRDefault="00F004C4">
    <w:pPr>
      <w:pBdr>
        <w:top w:val="nil"/>
        <w:left w:val="nil"/>
        <w:bottom w:val="nil"/>
        <w:right w:val="nil"/>
        <w:between w:val="nil"/>
      </w:pBdr>
      <w:tabs>
        <w:tab w:val="center" w:pos="4252"/>
        <w:tab w:val="right" w:pos="8504"/>
        <w:tab w:val="right" w:pos="10080"/>
      </w:tabs>
      <w:rPr>
        <w:rFonts w:ascii="Arial" w:eastAsia="Arial" w:hAnsi="Arial" w:cs="Arial"/>
        <w:color w:val="000000"/>
        <w:sz w:val="8"/>
        <w:szCs w:val="8"/>
      </w:rPr>
    </w:pPr>
    <w:r>
      <w:rPr>
        <w:rFonts w:ascii="Arial" w:eastAsia="Arial" w:hAnsi="Arial" w:cs="Arial"/>
        <w:color w:val="000000"/>
        <w:sz w:val="8"/>
        <w:szCs w:val="8"/>
      </w:rPr>
      <w:tab/>
    </w:r>
    <w:r>
      <w:rPr>
        <w:rFonts w:ascii="Arial" w:eastAsia="Arial" w:hAnsi="Arial" w:cs="Arial"/>
        <w:color w:val="000000"/>
        <w:sz w:val="8"/>
        <w:szCs w:val="8"/>
      </w:rPr>
      <w:tab/>
    </w:r>
  </w:p>
  <w:p w:rsidR="00F65431" w:rsidRDefault="00F65431">
    <w:pPr>
      <w:pBdr>
        <w:top w:val="nil"/>
        <w:left w:val="nil"/>
        <w:bottom w:val="nil"/>
        <w:right w:val="nil"/>
        <w:between w:val="nil"/>
      </w:pBdr>
      <w:tabs>
        <w:tab w:val="center" w:pos="4252"/>
        <w:tab w:val="right" w:pos="8504"/>
      </w:tabs>
      <w:rPr>
        <w:rFonts w:ascii="Arial" w:eastAsia="Arial" w:hAnsi="Arial" w:cs="Arial"/>
        <w:color w:val="000000"/>
        <w:sz w:val="18"/>
        <w:szCs w:val="18"/>
      </w:rPr>
    </w:pPr>
  </w:p>
  <w:tbl>
    <w:tblPr>
      <w:tblStyle w:val="a9"/>
      <w:tblW w:w="9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7"/>
    </w:tblGrid>
    <w:tr w:rsidR="00F65431">
      <w:trPr>
        <w:trHeight w:val="392"/>
      </w:trPr>
      <w:tc>
        <w:tcPr>
          <w:tcW w:w="9817" w:type="dxa"/>
          <w:vAlign w:val="center"/>
        </w:tcPr>
        <w:p w:rsidR="00F65431" w:rsidRDefault="00F004C4">
          <w:pPr>
            <w:ind w:right="165"/>
            <w:jc w:val="center"/>
            <w:rPr>
              <w:rFonts w:ascii="Tahoma" w:eastAsia="Tahoma" w:hAnsi="Tahoma" w:cs="Tahoma"/>
              <w:sz w:val="20"/>
              <w:szCs w:val="20"/>
            </w:rPr>
          </w:pPr>
          <w:r>
            <w:rPr>
              <w:rFonts w:ascii="Tahoma" w:eastAsia="Tahoma" w:hAnsi="Tahoma" w:cs="Tahoma"/>
              <w:b/>
              <w:sz w:val="20"/>
              <w:szCs w:val="20"/>
            </w:rPr>
            <w:t>FORMATO DE PROGRAMA DE</w:t>
          </w:r>
          <w:r w:rsidRPr="009538CF">
            <w:rPr>
              <w:rFonts w:ascii="Tahoma" w:eastAsia="Tahoma" w:hAnsi="Tahoma" w:cs="Tahoma"/>
              <w:b/>
              <w:sz w:val="20"/>
              <w:szCs w:val="20"/>
            </w:rPr>
            <w:t xml:space="preserve"> ASIGNATURA</w:t>
          </w:r>
        </w:p>
      </w:tc>
    </w:tr>
  </w:tbl>
  <w:p w:rsidR="00F65431" w:rsidRDefault="00F65431">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F65431" w:rsidRDefault="00F65431">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F65431" w:rsidRDefault="00F65431">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F65431" w:rsidRDefault="00F65431">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084"/>
    <w:multiLevelType w:val="multilevel"/>
    <w:tmpl w:val="D696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7B5F62"/>
    <w:multiLevelType w:val="multilevel"/>
    <w:tmpl w:val="0BCCE4A6"/>
    <w:lvl w:ilvl="0">
      <w:start w:val="1"/>
      <w:numFmt w:val="decimal"/>
      <w:lvlText w:val="%1."/>
      <w:lvlJc w:val="left"/>
      <w:pPr>
        <w:ind w:left="360" w:hanging="360"/>
      </w:pPr>
      <w:rPr>
        <w:b/>
        <w:i w:val="0"/>
        <w:color w:val="202124"/>
        <w:vertAlign w:val="baseline"/>
      </w:rPr>
    </w:lvl>
    <w:lvl w:ilvl="1">
      <w:start w:val="1"/>
      <w:numFmt w:val="decimal"/>
      <w:lvlText w:val="%1.%2."/>
      <w:lvlJc w:val="center"/>
      <w:pPr>
        <w:ind w:left="432" w:hanging="432"/>
      </w:pPr>
      <w:rPr>
        <w:b/>
        <w:i w:val="0"/>
        <w:vertAlign w:val="baseline"/>
      </w:rPr>
    </w:lvl>
    <w:lvl w:ilvl="2">
      <w:start w:val="1"/>
      <w:numFmt w:val="decimal"/>
      <w:lvlText w:val="%1.%2.%3."/>
      <w:lvlJc w:val="center"/>
      <w:pPr>
        <w:ind w:left="1224" w:hanging="504"/>
      </w:pPr>
      <w:rPr>
        <w:b/>
        <w:i w:val="0"/>
        <w:vertAlign w:val="baseline"/>
      </w:rPr>
    </w:lvl>
    <w:lvl w:ilvl="3">
      <w:start w:val="1"/>
      <w:numFmt w:val="decimal"/>
      <w:lvlText w:val="%1.%2.%3.%4."/>
      <w:lvlJc w:val="center"/>
      <w:pPr>
        <w:ind w:left="1728" w:hanging="647"/>
      </w:pPr>
      <w:rPr>
        <w:b/>
        <w:i w:val="0"/>
        <w:vertAlign w:val="baseline"/>
      </w:rPr>
    </w:lvl>
    <w:lvl w:ilvl="4">
      <w:start w:val="1"/>
      <w:numFmt w:val="decimal"/>
      <w:lvlText w:val="%1.%2.%3.%4.%5."/>
      <w:lvlJc w:val="center"/>
      <w:pPr>
        <w:ind w:left="2232" w:hanging="792"/>
      </w:pPr>
      <w:rPr>
        <w:b/>
        <w:i w:val="0"/>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646255EA"/>
    <w:multiLevelType w:val="multilevel"/>
    <w:tmpl w:val="9912D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31"/>
    <w:rsid w:val="0035653B"/>
    <w:rsid w:val="00394300"/>
    <w:rsid w:val="003D23AF"/>
    <w:rsid w:val="004A7223"/>
    <w:rsid w:val="006A2C78"/>
    <w:rsid w:val="007A4C29"/>
    <w:rsid w:val="00845917"/>
    <w:rsid w:val="008C7471"/>
    <w:rsid w:val="00911C4F"/>
    <w:rsid w:val="009538CF"/>
    <w:rsid w:val="00B44034"/>
    <w:rsid w:val="00BA7CE9"/>
    <w:rsid w:val="00C32C8D"/>
    <w:rsid w:val="00EC302D"/>
    <w:rsid w:val="00F004C4"/>
    <w:rsid w:val="00F45607"/>
    <w:rsid w:val="00F65431"/>
    <w:rsid w:val="00FD4D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47F66-6F11-48FD-9137-E692D381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paragraph" w:styleId="Prrafodelista">
    <w:name w:val="List Paragraph"/>
    <w:basedOn w:val="Normal"/>
    <w:uiPriority w:val="34"/>
    <w:qFormat/>
    <w:rsid w:val="00C12F7F"/>
    <w:pPr>
      <w:ind w:left="720"/>
      <w:contextualSpacing/>
    </w:pPr>
  </w:style>
  <w:style w:type="paragraph" w:styleId="NormalWeb">
    <w:name w:val="Normal (Web)"/>
    <w:basedOn w:val="Normal"/>
    <w:uiPriority w:val="99"/>
    <w:unhideWhenUsed/>
    <w:rsid w:val="00520ED0"/>
    <w:pPr>
      <w:spacing w:before="100" w:beforeAutospacing="1" w:after="100" w:afterAutospacing="1"/>
    </w:pPr>
    <w:rPr>
      <w:lang w:val="es-CO"/>
    </w:r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paragraph" w:styleId="Piedepgina">
    <w:name w:val="footer"/>
    <w:basedOn w:val="Normal"/>
    <w:link w:val="PiedepginaCar"/>
    <w:uiPriority w:val="99"/>
    <w:unhideWhenUsed/>
    <w:rsid w:val="009538CF"/>
    <w:pPr>
      <w:tabs>
        <w:tab w:val="center" w:pos="4419"/>
        <w:tab w:val="right" w:pos="8838"/>
      </w:tabs>
    </w:pPr>
  </w:style>
  <w:style w:type="character" w:customStyle="1" w:styleId="PiedepginaCar">
    <w:name w:val="Pie de página Car"/>
    <w:basedOn w:val="Fuentedeprrafopredeter"/>
    <w:link w:val="Piedepgina"/>
    <w:uiPriority w:val="99"/>
    <w:rsid w:val="009538CF"/>
  </w:style>
  <w:style w:type="paragraph" w:styleId="Encabezado">
    <w:name w:val="header"/>
    <w:basedOn w:val="Normal"/>
    <w:link w:val="EncabezadoCar"/>
    <w:uiPriority w:val="99"/>
    <w:unhideWhenUsed/>
    <w:rsid w:val="009538CF"/>
    <w:pPr>
      <w:tabs>
        <w:tab w:val="center" w:pos="4419"/>
        <w:tab w:val="right" w:pos="8838"/>
      </w:tabs>
    </w:pPr>
  </w:style>
  <w:style w:type="character" w:customStyle="1" w:styleId="EncabezadoCar">
    <w:name w:val="Encabezado Car"/>
    <w:basedOn w:val="Fuentedeprrafopredeter"/>
    <w:link w:val="Encabezado"/>
    <w:uiPriority w:val="99"/>
    <w:rsid w:val="0095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ew.genial.ly/62118ee1387ce10018606f5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0.24.107.48:80/ALEPH/A5R7YI12EMME113DIYRMJ51KFAUD1AY4IYKT947QXBX88CSEPA-02073/SCAN-ACC-X/0000362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00.24.107.48:80/ALEPH/A5R7YI12EMME113DIYRMJ51KFAUD1AY4IYKT947QXBX88CSEPA-02073/SCAN-ACC-X/000036251" TargetMode="External"/><Relationship Id="rId4" Type="http://schemas.openxmlformats.org/officeDocument/2006/relationships/settings" Target="settings.xml"/><Relationship Id="rId9" Type="http://schemas.openxmlformats.org/officeDocument/2006/relationships/hyperlink" Target="https://view.genial.ly/62118ee1387ce10018606f5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Da0ED3fT6a0RZ/8tlfw/WO45w==">AMUW2mXHl063W/1W9HISKuUPGdWDw2ydEPfuNbwbK0c8ci25Rj/yY+0/jAyl2bWaY+4HzqGwzEp9QbDX8lMy/4v/kMQ8X5Md1onT/5n42Sb7mgxIzSxrj7Ysgx4umg3WfuIzCxzu1DRt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Lenis</dc:creator>
  <cp:lastModifiedBy>Constanza Collazos Rengifo</cp:lastModifiedBy>
  <cp:revision>2</cp:revision>
  <dcterms:created xsi:type="dcterms:W3CDTF">2023-10-17T19:18:00Z</dcterms:created>
  <dcterms:modified xsi:type="dcterms:W3CDTF">2023-10-17T19:18:00Z</dcterms:modified>
</cp:coreProperties>
</file>